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83D22" w14:textId="77777777" w:rsidR="00443378" w:rsidRPr="006458E0" w:rsidRDefault="003260D0" w:rsidP="00A13C86">
      <w:pPr>
        <w:pStyle w:val="Normal1"/>
        <w:spacing w:before="120"/>
        <w:jc w:val="center"/>
        <w:rPr>
          <w:rFonts w:ascii="Palatino Linotype" w:hAnsi="Palatino Linotype"/>
          <w:lang w:val="id-ID"/>
        </w:rPr>
      </w:pPr>
      <w:r w:rsidRPr="006458E0">
        <w:rPr>
          <w:rFonts w:ascii="Palatino Linotype" w:eastAsia="Palatino Linotype" w:hAnsi="Palatino Linotype" w:cs="Palatino Linotype"/>
          <w:b/>
          <w:sz w:val="28"/>
          <w:szCs w:val="28"/>
          <w:lang w:val="id-ID"/>
        </w:rPr>
        <w:t xml:space="preserve">Penerapan Menulis Ekspresif Terhadap Penurunan Kecenderungan </w:t>
      </w:r>
      <w:r w:rsidRPr="008B6806">
        <w:rPr>
          <w:rFonts w:ascii="Palatino Linotype" w:eastAsia="Palatino Linotype" w:hAnsi="Palatino Linotype" w:cs="Palatino Linotype"/>
          <w:b/>
          <w:i/>
          <w:iCs/>
          <w:sz w:val="28"/>
          <w:szCs w:val="28"/>
          <w:lang w:val="id-ID"/>
        </w:rPr>
        <w:t>Self Injury</w:t>
      </w:r>
      <w:r w:rsidRPr="006458E0">
        <w:rPr>
          <w:rFonts w:ascii="Palatino Linotype" w:eastAsia="Palatino Linotype" w:hAnsi="Palatino Linotype" w:cs="Palatino Linotype"/>
          <w:b/>
          <w:sz w:val="28"/>
          <w:szCs w:val="28"/>
          <w:lang w:val="id-ID"/>
        </w:rPr>
        <w:t xml:space="preserve"> pada Mahasiswa</w:t>
      </w:r>
    </w:p>
    <w:p w14:paraId="08FE0504" w14:textId="77777777" w:rsidR="00443378" w:rsidRPr="006458E0" w:rsidRDefault="00443378">
      <w:pPr>
        <w:pStyle w:val="Normal1"/>
        <w:jc w:val="center"/>
        <w:rPr>
          <w:rFonts w:ascii="Palatino Linotype" w:eastAsia="Palatino Linotype" w:hAnsi="Palatino Linotype" w:cs="Palatino Linotype"/>
          <w:b/>
          <w:sz w:val="22"/>
          <w:szCs w:val="22"/>
        </w:rPr>
      </w:pPr>
    </w:p>
    <w:p w14:paraId="14131EC2" w14:textId="77777777" w:rsidR="00443378" w:rsidRPr="006458E0" w:rsidRDefault="004E5FB0">
      <w:pPr>
        <w:pStyle w:val="Normal1"/>
        <w:jc w:val="center"/>
        <w:rPr>
          <w:rFonts w:ascii="Palatino Linotype" w:hAnsi="Palatino Linotype"/>
        </w:rPr>
      </w:pPr>
      <w:r w:rsidRPr="006458E0">
        <w:rPr>
          <w:rFonts w:ascii="Palatino Linotype" w:eastAsia="Palatino Linotype" w:hAnsi="Palatino Linotype" w:cs="Palatino Linotype"/>
          <w:b/>
          <w:i/>
          <w:sz w:val="22"/>
          <w:szCs w:val="22"/>
          <w:lang w:val="id-ID"/>
        </w:rPr>
        <w:t>Nurul Ilma</w:t>
      </w:r>
      <w:r w:rsidR="007B4A6E" w:rsidRPr="006458E0">
        <w:rPr>
          <w:rFonts w:ascii="Palatino Linotype" w:eastAsia="Palatino Linotype" w:hAnsi="Palatino Linotype" w:cs="Palatino Linotype"/>
          <w:b/>
          <w:i/>
          <w:sz w:val="22"/>
          <w:szCs w:val="22"/>
          <w:vertAlign w:val="superscript"/>
        </w:rPr>
        <w:t>1</w:t>
      </w:r>
      <w:r w:rsidR="007B4A6E" w:rsidRPr="006458E0">
        <w:rPr>
          <w:rFonts w:ascii="Palatino Linotype" w:eastAsia="Palatino Linotype" w:hAnsi="Palatino Linotype" w:cs="Palatino Linotype"/>
          <w:b/>
          <w:i/>
          <w:sz w:val="22"/>
          <w:szCs w:val="22"/>
        </w:rPr>
        <w:t xml:space="preserve">, </w:t>
      </w:r>
      <w:r w:rsidRPr="006458E0">
        <w:rPr>
          <w:rFonts w:ascii="Palatino Linotype" w:eastAsia="Palatino Linotype" w:hAnsi="Palatino Linotype" w:cs="Palatino Linotype"/>
          <w:b/>
          <w:i/>
          <w:sz w:val="22"/>
          <w:szCs w:val="22"/>
          <w:lang w:val="id-ID"/>
        </w:rPr>
        <w:t>Sitti Murdiana</w:t>
      </w:r>
      <w:r w:rsidR="00A13C86" w:rsidRPr="006458E0">
        <w:rPr>
          <w:rFonts w:ascii="Palatino Linotype" w:eastAsia="Palatino Linotype" w:hAnsi="Palatino Linotype" w:cs="Palatino Linotype"/>
          <w:b/>
          <w:i/>
          <w:sz w:val="22"/>
          <w:szCs w:val="22"/>
          <w:vertAlign w:val="superscript"/>
        </w:rPr>
        <w:t>1</w:t>
      </w:r>
    </w:p>
    <w:p w14:paraId="3C8FA3B6" w14:textId="77777777" w:rsidR="00443378" w:rsidRPr="006458E0" w:rsidRDefault="007B4A6E">
      <w:pPr>
        <w:pStyle w:val="Normal1"/>
        <w:pBdr>
          <w:top w:val="nil"/>
          <w:left w:val="nil"/>
          <w:bottom w:val="nil"/>
          <w:right w:val="nil"/>
          <w:between w:val="nil"/>
        </w:pBdr>
        <w:jc w:val="center"/>
        <w:rPr>
          <w:rFonts w:ascii="Palatino Linotype" w:eastAsia="Calibri" w:hAnsi="Palatino Linotype" w:cs="Calibri"/>
          <w:color w:val="000000"/>
          <w:sz w:val="22"/>
          <w:szCs w:val="22"/>
        </w:rPr>
      </w:pPr>
      <w:r w:rsidRPr="006458E0">
        <w:rPr>
          <w:rFonts w:ascii="Palatino Linotype" w:eastAsia="Palatino Linotype" w:hAnsi="Palatino Linotype" w:cs="Palatino Linotype"/>
          <w:color w:val="000000"/>
          <w:sz w:val="22"/>
          <w:szCs w:val="22"/>
          <w:vertAlign w:val="superscript"/>
        </w:rPr>
        <w:t>1</w:t>
      </w:r>
      <w:r w:rsidR="004E5FB0" w:rsidRPr="006458E0">
        <w:rPr>
          <w:rFonts w:ascii="Palatino Linotype" w:eastAsia="Palatino Linotype" w:hAnsi="Palatino Linotype" w:cs="Palatino Linotype"/>
          <w:color w:val="000000"/>
          <w:sz w:val="22"/>
          <w:szCs w:val="22"/>
          <w:lang w:val="id-ID"/>
        </w:rPr>
        <w:t>Fakultas Psikologi, Universitas Negeri Makassar</w:t>
      </w:r>
    </w:p>
    <w:p w14:paraId="6D884F89" w14:textId="77777777" w:rsidR="00443378" w:rsidRPr="006458E0" w:rsidRDefault="007B4A6E">
      <w:pPr>
        <w:pStyle w:val="Normal1"/>
        <w:jc w:val="center"/>
        <w:rPr>
          <w:rFonts w:ascii="Palatino Linotype" w:hAnsi="Palatino Linotype"/>
        </w:rPr>
      </w:pPr>
      <w:r w:rsidRPr="006458E0">
        <w:rPr>
          <w:rFonts w:ascii="Palatino Linotype" w:eastAsia="Palatino Linotype" w:hAnsi="Palatino Linotype" w:cs="Palatino Linotype"/>
          <w:i/>
          <w:sz w:val="22"/>
          <w:szCs w:val="22"/>
        </w:rPr>
        <w:t>correspondence</w:t>
      </w:r>
      <w:r w:rsidRPr="006458E0">
        <w:rPr>
          <w:rFonts w:ascii="Palatino Linotype" w:eastAsia="Palatino Linotype" w:hAnsi="Palatino Linotype" w:cs="Palatino Linotype"/>
          <w:sz w:val="22"/>
          <w:szCs w:val="22"/>
        </w:rPr>
        <w:t xml:space="preserve">: </w:t>
      </w:r>
      <w:r w:rsidR="00D7603E" w:rsidRPr="00B5584D">
        <w:rPr>
          <w:rFonts w:ascii="Palatino Linotype" w:eastAsia="Palatino Linotype" w:hAnsi="Palatino Linotype" w:cs="Palatino Linotype"/>
          <w:bCs/>
          <w:color w:val="0000FF"/>
          <w:sz w:val="22"/>
          <w:szCs w:val="22"/>
          <w:u w:val="single"/>
          <w:lang w:val="id-ID"/>
        </w:rPr>
        <w:t>nurildn7</w:t>
      </w:r>
      <w:r w:rsidR="00160269" w:rsidRPr="00B5584D">
        <w:rPr>
          <w:rFonts w:ascii="Palatino Linotype" w:eastAsia="Palatino Linotype" w:hAnsi="Palatino Linotype" w:cs="Palatino Linotype"/>
          <w:bCs/>
          <w:color w:val="0000FF"/>
          <w:sz w:val="22"/>
          <w:szCs w:val="22"/>
          <w:u w:val="single"/>
          <w:lang w:val="id-ID"/>
        </w:rPr>
        <w:t>@gmail.com</w:t>
      </w:r>
      <w:r w:rsidR="00160269" w:rsidRPr="006458E0">
        <w:rPr>
          <w:rFonts w:ascii="Palatino Linotype" w:hAnsi="Palatino Linotype"/>
        </w:rPr>
        <w:t xml:space="preserve"> </w:t>
      </w:r>
    </w:p>
    <w:p w14:paraId="2160337B" w14:textId="77777777" w:rsidR="003C76A9" w:rsidRPr="000C1C3F" w:rsidRDefault="003C76A9" w:rsidP="000C1C3F">
      <w:pPr>
        <w:pStyle w:val="Normal1"/>
        <w:spacing w:before="360"/>
        <w:jc w:val="both"/>
        <w:rPr>
          <w:rFonts w:ascii="Palatino Linotype" w:hAnsi="Palatino Linotype"/>
        </w:rPr>
      </w:pPr>
      <w:r w:rsidRPr="006458E0">
        <w:rPr>
          <w:rFonts w:ascii="Palatino Linotype" w:eastAsia="Palatino Linotype" w:hAnsi="Palatino Linotype" w:cs="Palatino Linotype"/>
          <w:b/>
          <w:sz w:val="22"/>
          <w:szCs w:val="22"/>
        </w:rPr>
        <w:t xml:space="preserve">Abstrak. </w:t>
      </w:r>
      <w:r w:rsidRPr="006458E0">
        <w:rPr>
          <w:rFonts w:ascii="Palatino Linotype" w:eastAsia="Palatino Linotype" w:hAnsi="Palatino Linotype" w:cs="Palatino Linotype"/>
          <w:sz w:val="22"/>
          <w:szCs w:val="22"/>
          <w:lang w:val="id-ID"/>
        </w:rPr>
        <w:t xml:space="preserve">Penelitian ini bertujuan untuk mengetahui pengaruh intervensi menulis ekspresif pada penurunan tingkat kecenderungan </w:t>
      </w:r>
      <w:r w:rsidRPr="00B5584D">
        <w:rPr>
          <w:rFonts w:ascii="Palatino Linotype" w:eastAsia="Palatino Linotype" w:hAnsi="Palatino Linotype" w:cs="Palatino Linotype"/>
          <w:i/>
          <w:iCs/>
          <w:sz w:val="22"/>
          <w:szCs w:val="22"/>
          <w:lang w:val="id-ID"/>
        </w:rPr>
        <w:t>self injury</w:t>
      </w:r>
      <w:r w:rsidRPr="006458E0">
        <w:rPr>
          <w:rFonts w:ascii="Palatino Linotype" w:eastAsia="Palatino Linotype" w:hAnsi="Palatino Linotype" w:cs="Palatino Linotype"/>
          <w:sz w:val="22"/>
          <w:szCs w:val="22"/>
          <w:lang w:val="id-ID"/>
        </w:rPr>
        <w:t xml:space="preserve"> pada mahasiswa. </w:t>
      </w:r>
      <w:r w:rsidR="00662D6C">
        <w:rPr>
          <w:rFonts w:ascii="Palatino Linotype" w:eastAsia="Palatino Linotype" w:hAnsi="Palatino Linotype" w:cs="Palatino Linotype"/>
          <w:sz w:val="22"/>
          <w:szCs w:val="22"/>
          <w:lang w:val="id-ID"/>
        </w:rPr>
        <w:t>Partisipan</w:t>
      </w:r>
      <w:r w:rsidRPr="006458E0">
        <w:rPr>
          <w:rFonts w:ascii="Palatino Linotype" w:eastAsia="Palatino Linotype" w:hAnsi="Palatino Linotype" w:cs="Palatino Linotype"/>
          <w:sz w:val="22"/>
          <w:szCs w:val="22"/>
          <w:lang w:val="id-ID"/>
        </w:rPr>
        <w:t xml:space="preserve"> dalam penelitian ini adalah mahasiswa pada rentang usia 18-23 tahun yang pernah melakukan </w:t>
      </w:r>
      <w:r w:rsidRPr="000A01F4">
        <w:rPr>
          <w:rFonts w:ascii="Palatino Linotype" w:eastAsia="Palatino Linotype" w:hAnsi="Palatino Linotype" w:cs="Palatino Linotype"/>
          <w:i/>
          <w:iCs/>
          <w:sz w:val="22"/>
          <w:szCs w:val="22"/>
          <w:lang w:val="id-ID"/>
        </w:rPr>
        <w:t>self injury</w:t>
      </w:r>
      <w:r w:rsidRPr="006458E0">
        <w:rPr>
          <w:rFonts w:ascii="Palatino Linotype" w:eastAsia="Palatino Linotype" w:hAnsi="Palatino Linotype" w:cs="Palatino Linotype"/>
          <w:sz w:val="22"/>
          <w:szCs w:val="22"/>
          <w:lang w:val="id-ID"/>
        </w:rPr>
        <w:t xml:space="preserve"> setidaknya 5 kali dalam setahun terakhir. Metode yang digunakan dalam penelitian ini adalah metode pre-experimental design berbentuk </w:t>
      </w:r>
      <w:r w:rsidRPr="00B5584D">
        <w:rPr>
          <w:rFonts w:ascii="Palatino Linotype" w:eastAsia="Palatino Linotype" w:hAnsi="Palatino Linotype" w:cs="Palatino Linotype"/>
          <w:i/>
          <w:iCs/>
          <w:sz w:val="22"/>
          <w:szCs w:val="22"/>
          <w:lang w:val="id-ID"/>
        </w:rPr>
        <w:t>one group pre-test</w:t>
      </w:r>
      <w:r w:rsidRPr="006458E0">
        <w:rPr>
          <w:rFonts w:ascii="Palatino Linotype" w:eastAsia="Palatino Linotype" w:hAnsi="Palatino Linotype" w:cs="Palatino Linotype"/>
          <w:sz w:val="22"/>
          <w:szCs w:val="22"/>
          <w:lang w:val="id-ID"/>
        </w:rPr>
        <w:t xml:space="preserve"> </w:t>
      </w:r>
      <w:r w:rsidRPr="00B5584D">
        <w:rPr>
          <w:rFonts w:ascii="Palatino Linotype" w:eastAsia="Palatino Linotype" w:hAnsi="Palatino Linotype" w:cs="Palatino Linotype"/>
          <w:i/>
          <w:iCs/>
          <w:sz w:val="22"/>
          <w:szCs w:val="22"/>
          <w:lang w:val="id-ID"/>
        </w:rPr>
        <w:t>and post-test design</w:t>
      </w:r>
      <w:r w:rsidRPr="006458E0">
        <w:rPr>
          <w:rFonts w:ascii="Palatino Linotype" w:eastAsia="Palatino Linotype" w:hAnsi="Palatino Linotype" w:cs="Palatino Linotype"/>
          <w:sz w:val="22"/>
          <w:szCs w:val="22"/>
          <w:lang w:val="id-ID"/>
        </w:rPr>
        <w:t xml:space="preserve">. Partisipan dalam penelitian ini terdiri dari 5 mahasiswa di Kota Makassar. Data dikumpulkan melalui skala </w:t>
      </w:r>
      <w:r w:rsidRPr="000A01F4">
        <w:rPr>
          <w:rFonts w:ascii="Palatino Linotype" w:eastAsia="Palatino Linotype" w:hAnsi="Palatino Linotype" w:cs="Palatino Linotype"/>
          <w:i/>
          <w:iCs/>
          <w:sz w:val="22"/>
          <w:szCs w:val="22"/>
          <w:lang w:val="id-ID"/>
        </w:rPr>
        <w:t>self injury</w:t>
      </w:r>
      <w:r w:rsidRPr="006458E0">
        <w:rPr>
          <w:rFonts w:ascii="Palatino Linotype" w:eastAsia="Palatino Linotype" w:hAnsi="Palatino Linotype" w:cs="Palatino Linotype"/>
          <w:sz w:val="22"/>
          <w:szCs w:val="22"/>
          <w:lang w:val="id-ID"/>
        </w:rPr>
        <w:t xml:space="preserve"> yang disusun oleh peneliti dan diberikan sebelum dan setelah pemberian intervensi. Hasil analisis Wilcoxon Matched Pairs menunjukkan nilai signifikansi sebesar 0.043 (p&lt;0.05), dengan penurunan rata-rata skor </w:t>
      </w:r>
      <w:r w:rsidRPr="00B5584D">
        <w:rPr>
          <w:rFonts w:ascii="Palatino Linotype" w:eastAsia="Palatino Linotype" w:hAnsi="Palatino Linotype" w:cs="Palatino Linotype"/>
          <w:i/>
          <w:iCs/>
          <w:sz w:val="22"/>
          <w:szCs w:val="22"/>
          <w:lang w:val="id-ID"/>
        </w:rPr>
        <w:t>self injury</w:t>
      </w:r>
      <w:r w:rsidRPr="006458E0">
        <w:rPr>
          <w:rFonts w:ascii="Palatino Linotype" w:eastAsia="Palatino Linotype" w:hAnsi="Palatino Linotype" w:cs="Palatino Linotype"/>
          <w:sz w:val="22"/>
          <w:szCs w:val="22"/>
          <w:lang w:val="id-ID"/>
        </w:rPr>
        <w:t xml:space="preserve"> sebesar 74,6 menjadi 46,4, sehingga dapat disimpulkan ada pengaruh</w:t>
      </w:r>
      <w:r>
        <w:rPr>
          <w:rFonts w:ascii="Palatino Linotype" w:eastAsia="Palatino Linotype" w:hAnsi="Palatino Linotype" w:cs="Palatino Linotype"/>
          <w:sz w:val="22"/>
          <w:szCs w:val="22"/>
          <w:lang w:val="id-ID"/>
        </w:rPr>
        <w:t xml:space="preserve"> penerapan</w:t>
      </w:r>
      <w:r w:rsidRPr="006458E0">
        <w:rPr>
          <w:rFonts w:ascii="Palatino Linotype" w:eastAsia="Palatino Linotype" w:hAnsi="Palatino Linotype" w:cs="Palatino Linotype"/>
          <w:sz w:val="22"/>
          <w:szCs w:val="22"/>
          <w:lang w:val="id-ID"/>
        </w:rPr>
        <w:t xml:space="preserve"> intervensi menulis ekspresif terhadap penurunan tingkat kecenderungan </w:t>
      </w:r>
      <w:r w:rsidRPr="00B5584D">
        <w:rPr>
          <w:rFonts w:ascii="Palatino Linotype" w:eastAsia="Palatino Linotype" w:hAnsi="Palatino Linotype" w:cs="Palatino Linotype"/>
          <w:i/>
          <w:iCs/>
          <w:sz w:val="22"/>
          <w:szCs w:val="22"/>
          <w:lang w:val="id-ID"/>
        </w:rPr>
        <w:t>self injury</w:t>
      </w:r>
      <w:r w:rsidRPr="006458E0">
        <w:rPr>
          <w:rFonts w:ascii="Palatino Linotype" w:eastAsia="Palatino Linotype" w:hAnsi="Palatino Linotype" w:cs="Palatino Linotype"/>
          <w:sz w:val="22"/>
          <w:szCs w:val="22"/>
          <w:lang w:val="id-ID"/>
        </w:rPr>
        <w:t xml:space="preserve"> pada mahasiswa. Hasil penelitian ini dapat memberikan alternatif bagi mahasiswa untuk mengurangi karakeristik-karakteristik perilaku </w:t>
      </w:r>
      <w:r w:rsidRPr="00B5584D">
        <w:rPr>
          <w:rFonts w:ascii="Palatino Linotype" w:eastAsia="Palatino Linotype" w:hAnsi="Palatino Linotype" w:cs="Palatino Linotype"/>
          <w:i/>
          <w:iCs/>
          <w:sz w:val="22"/>
          <w:szCs w:val="22"/>
          <w:lang w:val="id-ID"/>
        </w:rPr>
        <w:t>self injury</w:t>
      </w:r>
      <w:r w:rsidRPr="006458E0">
        <w:rPr>
          <w:rFonts w:ascii="Palatino Linotype" w:eastAsia="Palatino Linotype" w:hAnsi="Palatino Linotype" w:cs="Palatino Linotype"/>
          <w:sz w:val="22"/>
          <w:szCs w:val="22"/>
          <w:lang w:val="id-ID"/>
        </w:rPr>
        <w:t xml:space="preserve"> sehingga diharapkan intervensi ini secara tidak langsung mengurangi tingkat kecenderungan </w:t>
      </w:r>
      <w:r w:rsidRPr="000A01F4">
        <w:rPr>
          <w:rFonts w:ascii="Palatino Linotype" w:eastAsia="Palatino Linotype" w:hAnsi="Palatino Linotype" w:cs="Palatino Linotype"/>
          <w:i/>
          <w:iCs/>
          <w:sz w:val="22"/>
          <w:szCs w:val="22"/>
          <w:lang w:val="id-ID"/>
        </w:rPr>
        <w:t>self injury</w:t>
      </w:r>
      <w:r w:rsidRPr="006458E0">
        <w:rPr>
          <w:rFonts w:ascii="Palatino Linotype" w:eastAsia="Palatino Linotype" w:hAnsi="Palatino Linotype" w:cs="Palatino Linotype"/>
          <w:sz w:val="22"/>
          <w:szCs w:val="22"/>
          <w:lang w:val="id-ID"/>
        </w:rPr>
        <w:t xml:space="preserve"> pada mahasiswa</w:t>
      </w:r>
      <w:r w:rsidRPr="006458E0">
        <w:rPr>
          <w:rFonts w:ascii="Palatino Linotype" w:eastAsia="Palatino Linotype" w:hAnsi="Palatino Linotype" w:cs="Palatino Linotype"/>
          <w:i/>
          <w:sz w:val="22"/>
          <w:szCs w:val="22"/>
          <w:lang w:val="id-ID"/>
        </w:rPr>
        <w:t>.</w:t>
      </w:r>
      <w:r w:rsidRPr="006458E0">
        <w:rPr>
          <w:rFonts w:ascii="Palatino Linotype" w:eastAsia="Palatino Linotype" w:hAnsi="Palatino Linotype" w:cs="Palatino Linotype"/>
          <w:sz w:val="22"/>
          <w:szCs w:val="22"/>
        </w:rPr>
        <w:t xml:space="preserve"> </w:t>
      </w:r>
    </w:p>
    <w:p w14:paraId="02A3C124" w14:textId="77777777" w:rsidR="003C76A9" w:rsidRDefault="000C1C3F" w:rsidP="000C1C3F">
      <w:pPr>
        <w:pStyle w:val="Normal1"/>
        <w:tabs>
          <w:tab w:val="left" w:pos="840"/>
        </w:tabs>
        <w:spacing w:before="240"/>
        <w:jc w:val="both"/>
        <w:rPr>
          <w:rFonts w:ascii="Palatino Linotype" w:eastAsia="Palatino Linotype" w:hAnsi="Palatino Linotype" w:cs="Palatino Linotype"/>
          <w:i/>
          <w:color w:val="000000"/>
          <w:sz w:val="22"/>
          <w:szCs w:val="22"/>
          <w:lang w:val="id-ID"/>
        </w:rPr>
      </w:pPr>
      <w:r>
        <w:rPr>
          <w:rFonts w:ascii="Palatino Linotype" w:eastAsia="Palatino Linotype" w:hAnsi="Palatino Linotype" w:cs="Palatino Linotype"/>
          <w:b/>
          <w:i/>
          <w:sz w:val="22"/>
          <w:szCs w:val="22"/>
        </w:rPr>
        <w:t>Kata kunci</w:t>
      </w:r>
      <w:r w:rsidR="003C76A9" w:rsidRPr="006458E0">
        <w:rPr>
          <w:rFonts w:ascii="Palatino Linotype" w:eastAsia="Palatino Linotype" w:hAnsi="Palatino Linotype" w:cs="Palatino Linotype"/>
          <w:b/>
          <w:i/>
          <w:sz w:val="22"/>
          <w:szCs w:val="22"/>
        </w:rPr>
        <w:t>:</w:t>
      </w:r>
      <w:r w:rsidR="003C76A9" w:rsidRPr="006458E0">
        <w:rPr>
          <w:rFonts w:ascii="Palatino Linotype" w:eastAsia="Palatino Linotype" w:hAnsi="Palatino Linotype" w:cs="Palatino Linotype"/>
          <w:i/>
          <w:sz w:val="22"/>
          <w:szCs w:val="22"/>
        </w:rPr>
        <w:t xml:space="preserve"> </w:t>
      </w:r>
      <w:r w:rsidR="003C76A9" w:rsidRPr="006458E0">
        <w:rPr>
          <w:rFonts w:ascii="Palatino Linotype" w:eastAsia="Palatino Linotype" w:hAnsi="Palatino Linotype" w:cs="Palatino Linotype"/>
          <w:i/>
          <w:color w:val="000000"/>
          <w:sz w:val="22"/>
          <w:szCs w:val="22"/>
          <w:lang w:val="id-ID"/>
        </w:rPr>
        <w:t>mahasiswa, menulis ekspresif, self injury</w:t>
      </w:r>
    </w:p>
    <w:p w14:paraId="5F35322E" w14:textId="77777777" w:rsidR="003C76A9" w:rsidRDefault="003C76A9" w:rsidP="003C76A9">
      <w:pPr>
        <w:pStyle w:val="Normal1"/>
        <w:tabs>
          <w:tab w:val="left" w:pos="840"/>
        </w:tabs>
        <w:jc w:val="both"/>
        <w:rPr>
          <w:rFonts w:ascii="Palatino Linotype" w:eastAsia="Palatino Linotype" w:hAnsi="Palatino Linotype" w:cs="Palatino Linotype"/>
          <w:i/>
          <w:color w:val="000000"/>
          <w:sz w:val="22"/>
          <w:szCs w:val="22"/>
          <w:lang w:val="id-ID"/>
        </w:rPr>
      </w:pPr>
    </w:p>
    <w:p w14:paraId="208496FA" w14:textId="77777777" w:rsidR="00F744F2" w:rsidRDefault="00F744F2" w:rsidP="003C76A9">
      <w:pPr>
        <w:pStyle w:val="Normal1"/>
        <w:tabs>
          <w:tab w:val="left" w:pos="840"/>
        </w:tabs>
        <w:jc w:val="both"/>
        <w:rPr>
          <w:rFonts w:ascii="Palatino Linotype" w:eastAsia="Palatino Linotype" w:hAnsi="Palatino Linotype" w:cs="Palatino Linotype"/>
          <w:i/>
          <w:color w:val="000000"/>
          <w:sz w:val="22"/>
          <w:szCs w:val="22"/>
          <w:lang w:val="id-ID"/>
        </w:rPr>
      </w:pPr>
    </w:p>
    <w:p w14:paraId="16D30015" w14:textId="77777777" w:rsidR="00443378" w:rsidRPr="000C1C3F" w:rsidRDefault="007B4A6E" w:rsidP="000C1C3F">
      <w:pPr>
        <w:pStyle w:val="Normal1"/>
        <w:tabs>
          <w:tab w:val="left" w:pos="840"/>
        </w:tabs>
        <w:jc w:val="both"/>
        <w:rPr>
          <w:rFonts w:ascii="Palatino Linotype" w:hAnsi="Palatino Linotype"/>
          <w:i/>
          <w:iCs/>
          <w:lang w:val="id-ID"/>
        </w:rPr>
      </w:pPr>
      <w:r w:rsidRPr="000C1C3F">
        <w:rPr>
          <w:rFonts w:ascii="Palatino Linotype" w:eastAsia="Palatino Linotype" w:hAnsi="Palatino Linotype" w:cs="Palatino Linotype"/>
          <w:b/>
          <w:i/>
          <w:iCs/>
          <w:color w:val="000000"/>
          <w:sz w:val="22"/>
          <w:szCs w:val="22"/>
        </w:rPr>
        <w:t>Abstract</w:t>
      </w:r>
      <w:r w:rsidRPr="000C1C3F">
        <w:rPr>
          <w:rFonts w:ascii="Palatino Linotype" w:eastAsia="Palatino Linotype" w:hAnsi="Palatino Linotype" w:cs="Palatino Linotype"/>
          <w:i/>
          <w:iCs/>
          <w:color w:val="000000"/>
          <w:sz w:val="22"/>
          <w:szCs w:val="22"/>
        </w:rPr>
        <w:t>. </w:t>
      </w:r>
      <w:r w:rsidR="004E5FB0" w:rsidRPr="000C1C3F">
        <w:rPr>
          <w:rFonts w:ascii="Palatino Linotype" w:eastAsia="Palatino Linotype" w:hAnsi="Palatino Linotype" w:cs="Palatino Linotype"/>
          <w:i/>
          <w:iCs/>
          <w:sz w:val="22"/>
          <w:szCs w:val="22"/>
          <w:lang w:val="id-ID"/>
        </w:rPr>
        <w:t xml:space="preserve">This study aims to determine the effect of expressive writing intervention on reducing the tendency level of self injury in college students. </w:t>
      </w:r>
      <w:r w:rsidR="00662D6C">
        <w:rPr>
          <w:rFonts w:ascii="Palatino Linotype" w:eastAsia="Palatino Linotype" w:hAnsi="Palatino Linotype" w:cs="Palatino Linotype"/>
          <w:i/>
          <w:iCs/>
          <w:sz w:val="22"/>
          <w:szCs w:val="22"/>
          <w:lang w:val="id-ID"/>
        </w:rPr>
        <w:t>Participants</w:t>
      </w:r>
      <w:r w:rsidR="004E5FB0" w:rsidRPr="000C1C3F">
        <w:rPr>
          <w:rFonts w:ascii="Palatino Linotype" w:eastAsia="Palatino Linotype" w:hAnsi="Palatino Linotype" w:cs="Palatino Linotype"/>
          <w:i/>
          <w:iCs/>
          <w:sz w:val="22"/>
          <w:szCs w:val="22"/>
          <w:lang w:val="id-ID"/>
        </w:rPr>
        <w:t xml:space="preserve"> in this study were students in the age range of 18-23 years who had committed self injury at least 5 times in the past year. The method used in this study is a pre-experimental design method with one group pre-test and post-test design. Participants in this study consisted of 5 students in Makassar City. Data were collected through a self injury scale prepared by the researcher and given before and after the intervention. The results of the Wilcoxon Matched Pairs analysis showed a significance value of 0.043 (p&lt;0.05) with a decrease in the average self injury score of 74.6 to 46.4, so it can be concluded that there is an effect of expressive writing intervention on reducing the level of self injury tendency in students. The results of this study can provide an alternative for students to reduce the characteristics of self injury behavior so that it is hoped that this intervention will indirectly reduce the level of self injury tendencies in college students.</w:t>
      </w:r>
    </w:p>
    <w:p w14:paraId="37B6E94A" w14:textId="77777777" w:rsidR="00443378" w:rsidRPr="006458E0" w:rsidRDefault="007B4A6E" w:rsidP="000C1C3F">
      <w:pPr>
        <w:pStyle w:val="Normal1"/>
        <w:spacing w:before="240"/>
        <w:rPr>
          <w:rFonts w:ascii="Palatino Linotype" w:hAnsi="Palatino Linotype"/>
        </w:rPr>
      </w:pPr>
      <w:r w:rsidRPr="006458E0">
        <w:rPr>
          <w:rFonts w:ascii="Palatino Linotype" w:eastAsia="Palatino Linotype" w:hAnsi="Palatino Linotype" w:cs="Palatino Linotype"/>
          <w:b/>
          <w:i/>
          <w:sz w:val="22"/>
          <w:szCs w:val="22"/>
        </w:rPr>
        <w:t xml:space="preserve">Keywords: </w:t>
      </w:r>
      <w:r w:rsidR="00605B0B" w:rsidRPr="006458E0">
        <w:rPr>
          <w:rFonts w:ascii="Palatino Linotype" w:eastAsia="Palatino Linotype" w:hAnsi="Palatino Linotype" w:cs="Palatino Linotype"/>
          <w:i/>
          <w:color w:val="000000"/>
          <w:sz w:val="22"/>
          <w:szCs w:val="22"/>
          <w:lang w:val="id-ID"/>
        </w:rPr>
        <w:t>college students, expressive writing, self injury</w:t>
      </w:r>
      <w:r w:rsidRPr="006458E0">
        <w:rPr>
          <w:rFonts w:ascii="Palatino Linotype" w:eastAsia="Palatino Linotype" w:hAnsi="Palatino Linotype" w:cs="Palatino Linotype"/>
          <w:i/>
          <w:sz w:val="22"/>
          <w:szCs w:val="22"/>
        </w:rPr>
        <w:t xml:space="preserve">   </w:t>
      </w:r>
    </w:p>
    <w:p w14:paraId="7F20968B" w14:textId="77777777" w:rsidR="00443378" w:rsidRPr="006458E0" w:rsidRDefault="00605B0B">
      <w:pPr>
        <w:pStyle w:val="Normal1"/>
        <w:jc w:val="both"/>
        <w:rPr>
          <w:rFonts w:ascii="Palatino Linotype" w:hAnsi="Palatino Linotype"/>
        </w:rPr>
      </w:pPr>
      <w:r w:rsidRPr="006458E0">
        <w:rPr>
          <w:rFonts w:ascii="Palatino Linotype" w:eastAsia="Palatino Linotype" w:hAnsi="Palatino Linotype" w:cs="Palatino Linotype"/>
          <w:i/>
          <w:color w:val="000000"/>
          <w:sz w:val="22"/>
          <w:szCs w:val="22"/>
        </w:rPr>
        <w:t xml:space="preserve"> </w:t>
      </w:r>
    </w:p>
    <w:p w14:paraId="4BEBDC80" w14:textId="77777777" w:rsidR="00810591" w:rsidRDefault="000C1C3F" w:rsidP="00F744F2">
      <w:pPr>
        <w:pStyle w:val="Normal1"/>
        <w:spacing w:before="480" w:line="360" w:lineRule="auto"/>
        <w:ind w:firstLine="567"/>
        <w:jc w:val="both"/>
        <w:rPr>
          <w:rFonts w:ascii="Palatino Linotype" w:eastAsia="Palatino Linotype" w:hAnsi="Palatino Linotype" w:cs="Palatino Linotype"/>
          <w:sz w:val="22"/>
          <w:szCs w:val="22"/>
          <w:lang w:val="id-ID"/>
        </w:rPr>
        <w:sectPr w:rsidR="00810591" w:rsidSect="00810591">
          <w:headerReference w:type="even" r:id="rId9"/>
          <w:headerReference w:type="default" r:id="rId10"/>
          <w:footerReference w:type="even" r:id="rId11"/>
          <w:footerReference w:type="default" r:id="rId12"/>
          <w:headerReference w:type="first" r:id="rId13"/>
          <w:footerReference w:type="first" r:id="rId14"/>
          <w:pgSz w:w="11906" w:h="16838"/>
          <w:pgMar w:top="1270" w:right="1440" w:bottom="1440" w:left="1440" w:header="283" w:footer="567" w:gutter="0"/>
          <w:pgNumType w:start="48"/>
          <w:cols w:space="720"/>
          <w:docGrid w:linePitch="272"/>
        </w:sectPr>
      </w:pP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adalah perilaku merugikan diri sendiri secara intens, langsung, tanpa keinginan bunuh diri, dan tidak diterima di lingkungan sosial </w:t>
      </w:r>
      <w:r w:rsidRPr="006458E0">
        <w:rPr>
          <w:rFonts w:ascii="Palatino Linotype" w:eastAsia="Palatino Linotype" w:hAnsi="Palatino Linotype" w:cs="Palatino Linotype"/>
          <w:sz w:val="22"/>
          <w:szCs w:val="22"/>
          <w:lang w:val="id-ID"/>
        </w:rPr>
        <w:fldChar w:fldCharType="begin" w:fldLock="1"/>
      </w:r>
      <w:r w:rsidRPr="006458E0">
        <w:rPr>
          <w:rFonts w:ascii="Palatino Linotype" w:eastAsia="Palatino Linotype" w:hAnsi="Palatino Linotype" w:cs="Palatino Linotype"/>
          <w:sz w:val="22"/>
          <w:szCs w:val="22"/>
          <w:lang w:val="id-ID"/>
        </w:rPr>
        <w:instrText>ADDIN CSL_CITATION {"citationItems":[{"id":"ITEM-1","itemData":{"author":[{"dropping-particle":"","family":"Emelianchik-Ke","given":"K","non-dropping-particle":"","parse-names":false,"suffix":""},{"dropping-particle":"","family":"Guardia","given":"A. L.","non-dropping-particle":"","parse-names":false,"suffix":""}],"id":"ITEM-1","issued":{"date-parts":[["2020"]]},"publisher":"Taylor &amp; Francis Group","publisher-place":"New York","title":"Non-suicidal self injury throughout the lifespan: a clinician’s guide to treatment considerations","type":"book"},"uris":["http://www.mendeley.com/documents/?uuid=d877d0e5-5284-47d2-b523-b38f4ceed2d0"]}],"mendeley":{"formattedCitation":"(Emelianchik-Ke &amp; Guardia, 2020)","plainTextFormattedCitation":"(Emelianchik-Ke &amp; Guardia, 2020)","previouslyFormattedCitation":"(Emelianchik-Ke &amp; Guardia, 2020)"},"properties":{"noteIndex":0},"schema":"https://github.com/citation-style-language/schema/raw/master/csl-citation.json"}</w:instrText>
      </w:r>
      <w:r w:rsidRPr="006458E0">
        <w:rPr>
          <w:rFonts w:ascii="Palatino Linotype" w:eastAsia="Palatino Linotype" w:hAnsi="Palatino Linotype" w:cs="Palatino Linotype"/>
          <w:sz w:val="22"/>
          <w:szCs w:val="22"/>
          <w:lang w:val="id-ID"/>
        </w:rPr>
        <w:fldChar w:fldCharType="separate"/>
      </w:r>
      <w:r w:rsidRPr="006458E0">
        <w:rPr>
          <w:rFonts w:ascii="Palatino Linotype" w:eastAsia="Palatino Linotype" w:hAnsi="Palatino Linotype" w:cs="Palatino Linotype"/>
          <w:noProof/>
          <w:sz w:val="22"/>
          <w:szCs w:val="22"/>
          <w:lang w:val="id-ID"/>
        </w:rPr>
        <w:t>(Emelianchik-Ke &amp; Guardia, 2020)</w:t>
      </w:r>
      <w:r w:rsidRPr="006458E0">
        <w:rPr>
          <w:rFonts w:ascii="Palatino Linotype" w:eastAsia="Palatino Linotype" w:hAnsi="Palatino Linotype" w:cs="Palatino Linotype"/>
          <w:sz w:val="22"/>
          <w:szCs w:val="22"/>
        </w:rPr>
        <w:fldChar w:fldCharType="end"/>
      </w:r>
      <w:r w:rsidRPr="006458E0">
        <w:rPr>
          <w:rFonts w:ascii="Palatino Linotype" w:eastAsia="Palatino Linotype" w:hAnsi="Palatino Linotype" w:cs="Palatino Linotype"/>
          <w:sz w:val="22"/>
          <w:szCs w:val="22"/>
          <w:lang w:val="id-ID"/>
        </w:rPr>
        <w:t>.</w:t>
      </w:r>
      <w:r>
        <w:rPr>
          <w:rFonts w:ascii="Palatino Linotype" w:eastAsia="Palatino Linotype" w:hAnsi="Palatino Linotype" w:cs="Palatino Linotype"/>
          <w:sz w:val="22"/>
          <w:szCs w:val="22"/>
        </w:rPr>
        <w:t xml:space="preserve"> </w:t>
      </w:r>
      <w:r w:rsidRPr="006458E0">
        <w:rPr>
          <w:rFonts w:ascii="Palatino Linotype" w:eastAsia="Palatino Linotype" w:hAnsi="Palatino Linotype" w:cs="Palatino Linotype"/>
          <w:sz w:val="22"/>
          <w:szCs w:val="22"/>
          <w:lang w:val="id-ID"/>
        </w:rPr>
        <w:fldChar w:fldCharType="begin" w:fldLock="1"/>
      </w:r>
      <w:r w:rsidRPr="006458E0">
        <w:rPr>
          <w:rFonts w:ascii="Palatino Linotype" w:eastAsia="Palatino Linotype" w:hAnsi="Palatino Linotype" w:cs="Palatino Linotype"/>
          <w:sz w:val="22"/>
          <w:szCs w:val="22"/>
          <w:lang w:val="id-ID"/>
        </w:rPr>
        <w:instrText>ADDIN CSL_CITATION {"citationItems":[{"id":"ITEM-1","itemData":{"DOI":"10.1002/jclp","author":[{"dropping-particle":"","family":"Klonsky","given":"E David","non-dropping-particle":"","parse-names":false,"suffix":""}],"id":"ITEM-1","issue":"11","issued":{"date-parts":[["2007"]]},"page":"1039-1043","title":"Non-Suicidal Self-Injury : An Introduction","type":"article-journal","volume":"63"},"uris":["http://www.mendeley.com/documents/?uuid=002f89de-2062-4c1c-ab5f-c5b458780527"]}],"mendeley":{"formattedCitation":"(Klonsky, 2007)","manualFormatting":"Klonsky (2007)","plainTextFormattedCitation":"(Klonsky, 2007)","previouslyFormattedCitation":"(Klonsky, 2007)"},"properties":{"noteIndex":0},"schema":"https://github.com/citation-style-language/schema/raw/master/csl-citation.json"}</w:instrText>
      </w:r>
      <w:r w:rsidRPr="006458E0">
        <w:rPr>
          <w:rFonts w:ascii="Palatino Linotype" w:eastAsia="Palatino Linotype" w:hAnsi="Palatino Linotype" w:cs="Palatino Linotype"/>
          <w:sz w:val="22"/>
          <w:szCs w:val="22"/>
          <w:lang w:val="id-ID"/>
        </w:rPr>
        <w:fldChar w:fldCharType="separate"/>
      </w:r>
      <w:r w:rsidRPr="006458E0">
        <w:rPr>
          <w:rFonts w:ascii="Palatino Linotype" w:eastAsia="Palatino Linotype" w:hAnsi="Palatino Linotype" w:cs="Palatino Linotype"/>
          <w:noProof/>
          <w:sz w:val="22"/>
          <w:szCs w:val="22"/>
          <w:lang w:val="id-ID"/>
        </w:rPr>
        <w:t>Klonsky (2007)</w:t>
      </w:r>
      <w:r w:rsidRPr="006458E0">
        <w:rPr>
          <w:rFonts w:ascii="Palatino Linotype" w:eastAsia="Palatino Linotype" w:hAnsi="Palatino Linotype" w:cs="Palatino Linotype"/>
          <w:sz w:val="22"/>
          <w:szCs w:val="22"/>
        </w:rPr>
        <w:fldChar w:fldCharType="end"/>
      </w:r>
      <w:r w:rsidRPr="006458E0">
        <w:rPr>
          <w:rFonts w:ascii="Palatino Linotype" w:eastAsia="Palatino Linotype" w:hAnsi="Palatino Linotype" w:cs="Palatino Linotype"/>
          <w:sz w:val="22"/>
          <w:szCs w:val="22"/>
          <w:lang w:val="id-ID"/>
        </w:rPr>
        <w:t xml:space="preserve"> mengemukakan bahwa </w:t>
      </w:r>
      <w:r w:rsidRPr="006458E0">
        <w:rPr>
          <w:rFonts w:ascii="Palatino Linotype" w:eastAsia="Palatino Linotype" w:hAnsi="Palatino Linotype" w:cs="Palatino Linotype"/>
          <w:i/>
          <w:sz w:val="22"/>
          <w:szCs w:val="22"/>
          <w:lang w:val="id-ID"/>
        </w:rPr>
        <w:t xml:space="preserve">self injury </w:t>
      </w:r>
      <w:r w:rsidRPr="006458E0">
        <w:rPr>
          <w:rFonts w:ascii="Palatino Linotype" w:eastAsia="Palatino Linotype" w:hAnsi="Palatino Linotype" w:cs="Palatino Linotype"/>
          <w:sz w:val="22"/>
          <w:szCs w:val="22"/>
          <w:lang w:val="id-ID"/>
        </w:rPr>
        <w:t xml:space="preserve">adalah suatu perilaku melukai diri </w:t>
      </w:r>
    </w:p>
    <w:p w14:paraId="44013D00" w14:textId="0C9AD9C6" w:rsidR="00605B0B" w:rsidRPr="006458E0" w:rsidRDefault="000C1C3F" w:rsidP="00810591">
      <w:pPr>
        <w:pStyle w:val="Normal1"/>
        <w:spacing w:line="360" w:lineRule="auto"/>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sz w:val="22"/>
          <w:szCs w:val="22"/>
          <w:lang w:val="id-ID"/>
        </w:rPr>
        <w:lastRenderedPageBreak/>
        <w:t>tubuh secara langsung tanpa disertai dengan intensi mengakhiri</w:t>
      </w:r>
      <w:r w:rsidR="00075703">
        <w:rPr>
          <w:rFonts w:ascii="Palatino Linotype" w:eastAsia="Palatino Linotype" w:hAnsi="Palatino Linotype" w:cs="Palatino Linotype"/>
          <w:sz w:val="22"/>
          <w:szCs w:val="22"/>
          <w:lang w:val="id-ID"/>
        </w:rPr>
        <w:t xml:space="preserve"> hidup. Penyebab</w:t>
      </w:r>
      <w:r w:rsidR="00605B0B" w:rsidRPr="006458E0">
        <w:rPr>
          <w:rFonts w:ascii="Palatino Linotype" w:eastAsia="Palatino Linotype" w:hAnsi="Palatino Linotype" w:cs="Palatino Linotype"/>
          <w:sz w:val="22"/>
          <w:szCs w:val="22"/>
          <w:lang w:val="id-ID"/>
        </w:rPr>
        <w:t xml:space="preserve"> </w:t>
      </w:r>
      <w:r w:rsidR="00F744F2">
        <w:rPr>
          <w:rFonts w:ascii="Palatino Linotype" w:eastAsia="Palatino Linotype" w:hAnsi="Palatino Linotype" w:cs="Palatino Linotype"/>
          <w:sz w:val="22"/>
          <w:szCs w:val="22"/>
          <w:lang w:val="id-ID"/>
        </w:rPr>
        <w:t xml:space="preserve">umum dari </w:t>
      </w:r>
      <w:r w:rsidR="00605B0B" w:rsidRPr="006458E0">
        <w:rPr>
          <w:rFonts w:ascii="Palatino Linotype" w:eastAsia="Palatino Linotype" w:hAnsi="Palatino Linotype" w:cs="Palatino Linotype"/>
          <w:sz w:val="22"/>
          <w:szCs w:val="22"/>
          <w:lang w:val="id-ID"/>
        </w:rPr>
        <w:t xml:space="preserve">perilaku </w:t>
      </w:r>
      <w:r w:rsidR="00605B0B" w:rsidRPr="006458E0">
        <w:rPr>
          <w:rFonts w:ascii="Palatino Linotype" w:eastAsia="Palatino Linotype" w:hAnsi="Palatino Linotype" w:cs="Palatino Linotype"/>
          <w:i/>
          <w:sz w:val="22"/>
          <w:szCs w:val="22"/>
          <w:lang w:val="id-ID"/>
        </w:rPr>
        <w:t xml:space="preserve">self injury </w:t>
      </w:r>
      <w:r w:rsidR="00605B0B" w:rsidRPr="006458E0">
        <w:rPr>
          <w:rFonts w:ascii="Palatino Linotype" w:eastAsia="Palatino Linotype" w:hAnsi="Palatino Linotype" w:cs="Palatino Linotype"/>
          <w:sz w:val="22"/>
          <w:szCs w:val="22"/>
          <w:lang w:val="id-ID"/>
        </w:rPr>
        <w:t>adalah adanya emosi negatif yang tidak dapat ditangani oleh individu dengan faktor pemicu terdiri dari rauma masa kecil, faktor biologis, dan gangguan psikiatrik</w:t>
      </w:r>
      <w:r>
        <w:rPr>
          <w:rFonts w:ascii="Palatino Linotype" w:eastAsia="Palatino Linotype" w:hAnsi="Palatino Linotype" w:cs="Palatino Linotype"/>
          <w:sz w:val="22"/>
          <w:szCs w:val="22"/>
          <w:lang w:val="id-ID"/>
        </w:rPr>
        <w:t xml:space="preserve"> </w:t>
      </w:r>
      <w:r w:rsidRPr="006458E0">
        <w:rPr>
          <w:rFonts w:ascii="Palatino Linotype" w:eastAsia="Palatino Linotype" w:hAnsi="Palatino Linotype" w:cs="Palatino Linotype"/>
          <w:sz w:val="22"/>
          <w:szCs w:val="22"/>
          <w:lang w:val="id-ID"/>
        </w:rPr>
        <w:fldChar w:fldCharType="begin" w:fldLock="1"/>
      </w:r>
      <w:r w:rsidRPr="006458E0">
        <w:rPr>
          <w:rFonts w:ascii="Palatino Linotype" w:eastAsia="Palatino Linotype" w:hAnsi="Palatino Linotype" w:cs="Palatino Linotype"/>
          <w:sz w:val="22"/>
          <w:szCs w:val="22"/>
          <w:lang w:val="id-ID"/>
        </w:rPr>
        <w:instrText>ADDIN CSL_CITATION {"citationItems":[{"id":"ITEM-1","itemData":{"author":[{"dropping-particle":"","family":"Parks","given":"P. J","non-dropping-particle":"","parse-names":false,"suffix":""}],"id":"ITEM-1","issued":{"date-parts":[["2011"]]},"publisher":"ReferencePoint Press, Inc","publisher-place":"San Diego","title":"Self injury disorder","type":"book"},"uris":["http://www.mendeley.com/documents/?uuid=55613e79-3d24-40ac-acd6-28e2c8d31f02"]}],"mendeley":{"formattedCitation":"(Parks, 2011)","manualFormatting":"Parks (2011)","plainTextFormattedCitation":"(Parks, 2011)","previouslyFormattedCitation":"(Parks, 2011)"},"properties":{"noteIndex":0},"schema":"https://github.com/citation-style-language/schema/raw/master/csl-citation.json"}</w:instrText>
      </w:r>
      <w:r w:rsidRPr="006458E0">
        <w:rPr>
          <w:rFonts w:ascii="Palatino Linotype" w:eastAsia="Palatino Linotype" w:hAnsi="Palatino Linotype" w:cs="Palatino Linotype"/>
          <w:sz w:val="22"/>
          <w:szCs w:val="22"/>
          <w:lang w:val="id-ID"/>
        </w:rPr>
        <w:fldChar w:fldCharType="separate"/>
      </w:r>
      <w:r w:rsidRPr="006458E0">
        <w:rPr>
          <w:rFonts w:ascii="Palatino Linotype" w:eastAsia="Palatino Linotype" w:hAnsi="Palatino Linotype" w:cs="Palatino Linotype"/>
          <w:noProof/>
          <w:sz w:val="22"/>
          <w:szCs w:val="22"/>
          <w:lang w:val="id-ID"/>
        </w:rPr>
        <w:t>Parks (2011)</w:t>
      </w:r>
      <w:r w:rsidRPr="006458E0">
        <w:rPr>
          <w:rFonts w:ascii="Palatino Linotype" w:eastAsia="Palatino Linotype" w:hAnsi="Palatino Linotype" w:cs="Palatino Linotype"/>
          <w:sz w:val="22"/>
          <w:szCs w:val="22"/>
        </w:rPr>
        <w:fldChar w:fldCharType="end"/>
      </w:r>
      <w:r w:rsidRPr="006458E0">
        <w:rPr>
          <w:rFonts w:ascii="Palatino Linotype" w:eastAsia="Palatino Linotype" w:hAnsi="Palatino Linotype" w:cs="Palatino Linotype"/>
          <w:sz w:val="22"/>
          <w:szCs w:val="22"/>
          <w:lang w:val="id-ID"/>
        </w:rPr>
        <w:t xml:space="preserve">  </w:t>
      </w:r>
      <w:r w:rsidR="00605B0B" w:rsidRPr="006458E0">
        <w:rPr>
          <w:rFonts w:ascii="Palatino Linotype" w:eastAsia="Palatino Linotype" w:hAnsi="Palatino Linotype" w:cs="Palatino Linotype"/>
          <w:sz w:val="22"/>
          <w:szCs w:val="22"/>
          <w:lang w:val="id-ID"/>
        </w:rPr>
        <w:t>.</w:t>
      </w:r>
    </w:p>
    <w:p w14:paraId="7E8E0250" w14:textId="77777777" w:rsidR="00605B0B" w:rsidRPr="006458E0" w:rsidRDefault="006C0BBC" w:rsidP="002E3C72">
      <w:pPr>
        <w:pStyle w:val="Normal1"/>
        <w:spacing w:line="360" w:lineRule="auto"/>
        <w:ind w:firstLine="567"/>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sz w:val="22"/>
          <w:szCs w:val="22"/>
          <w:lang w:val="id-ID"/>
        </w:rPr>
        <w:fldChar w:fldCharType="begin" w:fldLock="1"/>
      </w:r>
      <w:r w:rsidR="00605B0B" w:rsidRPr="006458E0">
        <w:rPr>
          <w:rFonts w:ascii="Palatino Linotype" w:eastAsia="Palatino Linotype" w:hAnsi="Palatino Linotype" w:cs="Palatino Linotype"/>
          <w:sz w:val="22"/>
          <w:szCs w:val="22"/>
          <w:lang w:val="id-ID"/>
        </w:rPr>
        <w:instrText>ADDIN CSL_CITATION {"citationItems":[{"id":"ITEM-1","itemData":{"DOI":"10.1111/sltb.12070","abstract":"Published prevalence estimates of nonsuicidal self-injury (NSSI) among nonclinical samples are highly heterogeneous, raising concerns about their reliability and hindering attempts to explore the alleged increase in NSSI over time. Accordingly, the objectives of this study were to investigate the influence of methodological factors on heterogeneity in NSSI prevalence estimates, explore changes over time, and estimate overall international NSSI prevalence. Results showed that methodological factors contributed over half (51.6%) of the heterogeneity in prevalence estimates, and, after adjusting for these factors, NSSI prevalence did not increase over time. Overall, pooled NSSI prevalence was 17.2% among adolescents, 13.4% among young adults, and 5.5% among adults. Clearly, development of standardized methodology in NSSI research is crucial if accurate estimates are desired.","author":[{"dropping-particle":"V.","family":"Swannell","given":"Sarah","non-dropping-particle":"","parse-names":false,"suffix":""},{"dropping-particle":"","family":"Martin","given":"Graham E.","non-dropping-particle":"","parse-names":false,"suffix":""},{"dropping-particle":"","family":"Page","given":"Andrew","non-dropping-particle":"","parse-names":false,"suffix":""},{"dropping-particle":"","family":"Hasking","given":"Penelope","non-dropping-particle":"","parse-names":false,"suffix":""},{"dropping-particle":"","family":"John","given":"Nathan J. St","non-dropping-particle":"","parse-names":false,"suffix":""}],"container-title":"Suicide and Life-Threatening Behavior","id":"ITEM-1","issue":"June","issued":{"date-parts":[["2014"]]},"page":"273-303","title":"Prevalence of Nonsuicidal Self-Injury in Nonclinical Samples : Systematic Review , Meta-Analysis and Meta-Regression","type":"article-journal","volume":"44"},"uris":["http://www.mendeley.com/documents/?uuid=1263ffb1-962a-4bea-a801-f9bb913c7a0c"]}],"mendeley":{"formattedCitation":"(Swannell et al., 2014)","manualFormatting":"Swannell et al. (2014)","plainTextFormattedCitation":"(Swannell et al., 2014)","previouslyFormattedCitation":"(Swannell et al., 2014)"},"properties":{"noteIndex":0},"schema":"https://github.com/citation-style-language/schema/raw/master/csl-citation.json"}</w:instrText>
      </w:r>
      <w:r w:rsidRPr="006458E0">
        <w:rPr>
          <w:rFonts w:ascii="Palatino Linotype" w:eastAsia="Palatino Linotype" w:hAnsi="Palatino Linotype" w:cs="Palatino Linotype"/>
          <w:sz w:val="22"/>
          <w:szCs w:val="22"/>
          <w:lang w:val="id-ID"/>
        </w:rPr>
        <w:fldChar w:fldCharType="separate"/>
      </w:r>
      <w:r w:rsidR="00605B0B" w:rsidRPr="006458E0">
        <w:rPr>
          <w:rFonts w:ascii="Palatino Linotype" w:eastAsia="Palatino Linotype" w:hAnsi="Palatino Linotype" w:cs="Palatino Linotype"/>
          <w:noProof/>
          <w:sz w:val="22"/>
          <w:szCs w:val="22"/>
          <w:lang w:val="id-ID"/>
        </w:rPr>
        <w:t>Swannell et al. (2014)</w:t>
      </w:r>
      <w:r w:rsidRPr="006458E0">
        <w:rPr>
          <w:rFonts w:ascii="Palatino Linotype" w:eastAsia="Palatino Linotype" w:hAnsi="Palatino Linotype" w:cs="Palatino Linotype"/>
          <w:sz w:val="22"/>
          <w:szCs w:val="22"/>
        </w:rPr>
        <w:fldChar w:fldCharType="end"/>
      </w:r>
      <w:r w:rsidR="00605B0B" w:rsidRPr="006458E0">
        <w:rPr>
          <w:rFonts w:ascii="Palatino Linotype" w:eastAsia="Palatino Linotype" w:hAnsi="Palatino Linotype" w:cs="Palatino Linotype"/>
          <w:sz w:val="22"/>
          <w:szCs w:val="22"/>
          <w:lang w:val="id-ID"/>
        </w:rPr>
        <w:t xml:space="preserve"> dalam studinya menemukan prevalensi </w:t>
      </w:r>
      <w:r w:rsidR="00605B0B" w:rsidRPr="006458E0">
        <w:rPr>
          <w:rFonts w:ascii="Palatino Linotype" w:eastAsia="Palatino Linotype" w:hAnsi="Palatino Linotype" w:cs="Palatino Linotype"/>
          <w:i/>
          <w:sz w:val="22"/>
          <w:szCs w:val="22"/>
          <w:lang w:val="id-ID"/>
        </w:rPr>
        <w:t>self injury</w:t>
      </w:r>
      <w:r w:rsidR="00605B0B" w:rsidRPr="006458E0">
        <w:rPr>
          <w:rFonts w:ascii="Palatino Linotype" w:eastAsia="Palatino Linotype" w:hAnsi="Palatino Linotype" w:cs="Palatino Linotype"/>
          <w:sz w:val="22"/>
          <w:szCs w:val="22"/>
          <w:lang w:val="id-ID"/>
        </w:rPr>
        <w:t xml:space="preserve"> pada dewasa muda sebesar 13,4% dan 5,5% pada orang dewasa. Hasil survei yang dilakukan peneliti pada 112 mahasiswa melalui </w:t>
      </w:r>
      <w:r w:rsidR="00605B0B" w:rsidRPr="006458E0">
        <w:rPr>
          <w:rFonts w:ascii="Palatino Linotype" w:eastAsia="Palatino Linotype" w:hAnsi="Palatino Linotype" w:cs="Palatino Linotype"/>
          <w:i/>
          <w:sz w:val="22"/>
          <w:szCs w:val="22"/>
          <w:lang w:val="id-ID"/>
        </w:rPr>
        <w:t>google form</w:t>
      </w:r>
      <w:r w:rsidR="00605B0B" w:rsidRPr="006458E0">
        <w:rPr>
          <w:rFonts w:ascii="Palatino Linotype" w:eastAsia="Palatino Linotype" w:hAnsi="Palatino Linotype" w:cs="Palatino Linotype"/>
          <w:sz w:val="22"/>
          <w:szCs w:val="22"/>
          <w:lang w:val="id-ID"/>
        </w:rPr>
        <w:t xml:space="preserve"> menunjukkan 13 diantaranya pernah melukai diri dengan sengaja dengan frekuensi 5 kali atau lebih dalam setahun terakhir. Bentuk perilaku melukai diri tersebut terdiri dari  memukul diri (11), mencubit kulit (5), membenturkan diri (3), menggores kulit (5), menyayat kulit (5), menghambat penyembuhan luka (3), membakar kulit (1), dan menggaruk kepala (1). Perilaku tersebut dilakukan pada situasi merasa sangat sedih/marah/takut (9), banyak pikiran (8), memiliki masalah (7), merasa bersalah (4), dengan 10 responden memilih lebih dari satu situasi.</w:t>
      </w:r>
    </w:p>
    <w:p w14:paraId="28FBA4AF" w14:textId="77777777" w:rsidR="00605B0B" w:rsidRPr="006458E0" w:rsidRDefault="00605B0B" w:rsidP="002E3C72">
      <w:pPr>
        <w:pStyle w:val="Normal1"/>
        <w:spacing w:line="360" w:lineRule="auto"/>
        <w:ind w:firstLine="567"/>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mengakibatkan berbagai hal negatif pada individu. </w:t>
      </w:r>
      <w:r w:rsidRPr="006458E0">
        <w:rPr>
          <w:rFonts w:ascii="Palatino Linotype" w:eastAsia="Palatino Linotype" w:hAnsi="Palatino Linotype" w:cs="Palatino Linotype"/>
          <w:i/>
          <w:sz w:val="22"/>
          <w:szCs w:val="22"/>
          <w:lang w:val="id-ID"/>
        </w:rPr>
        <w:t xml:space="preserve">Self injury </w:t>
      </w:r>
      <w:r w:rsidRPr="006458E0">
        <w:rPr>
          <w:rFonts w:ascii="Palatino Linotype" w:eastAsia="Palatino Linotype" w:hAnsi="Palatino Linotype" w:cs="Palatino Linotype"/>
          <w:sz w:val="22"/>
          <w:szCs w:val="22"/>
          <w:lang w:val="id-ID"/>
        </w:rPr>
        <w:t xml:space="preserve">mengakibatkan luka fisik dan kerusakan jaringan kulit yang membutuhkan perawatan medis hingga menyebabkan kematian </w:t>
      </w:r>
      <w:r w:rsidR="006C0BBC">
        <w:rPr>
          <w:rFonts w:ascii="Palatino Linotype" w:eastAsia="Palatino Linotype" w:hAnsi="Palatino Linotype" w:cs="Palatino Linotype"/>
          <w:sz w:val="22"/>
          <w:szCs w:val="22"/>
          <w:lang w:val="id-ID"/>
        </w:rPr>
        <w:fldChar w:fldCharType="begin" w:fldLock="1"/>
      </w:r>
      <w:r w:rsidR="00D7603E">
        <w:rPr>
          <w:rFonts w:ascii="Palatino Linotype" w:eastAsia="Palatino Linotype" w:hAnsi="Palatino Linotype" w:cs="Palatino Linotype"/>
          <w:sz w:val="22"/>
          <w:szCs w:val="22"/>
          <w:lang w:val="id-ID"/>
        </w:rPr>
        <w:instrText>ADDIN CSL_CITATION {"citationItems":[{"id":"ITEM-1","itemData":{"DOI":"10.1002/jclp","author":[{"dropping-particle":"","family":"Klonsky","given":"E David","non-dropping-particle":"","parse-names":false,"suffix":""}],"id":"ITEM-1","issue":"11","issued":{"date-parts":[["2007"]]},"page":"1039-1043","title":"Non-Suicidal Self-Injury : An Introduction","type":"article-journal","volume":"63"},"uris":["http://www.mendeley.com/documents/?uuid=002f89de-2062-4c1c-ab5f-c5b458780527"]}],"mendeley":{"formattedCitation":"(Klonsky, 2007)","plainTextFormattedCitation":"(Klonsky, 2007)","previouslyFormattedCitation":"(Klonsky, 2007)"},"properties":{"noteIndex":0},"schema":"https://github.com/citation-style-language/schema/raw/master/csl-citation.json"}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D7603E" w:rsidRPr="00D7603E">
        <w:rPr>
          <w:rFonts w:ascii="Palatino Linotype" w:eastAsia="Palatino Linotype" w:hAnsi="Palatino Linotype" w:cs="Palatino Linotype"/>
          <w:noProof/>
          <w:sz w:val="22"/>
          <w:szCs w:val="22"/>
          <w:lang w:val="id-ID"/>
        </w:rPr>
        <w:t>(Klonsky, 2007)</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Studi menemukan pelaku </w:t>
      </w:r>
      <w:r w:rsidRPr="006458E0">
        <w:rPr>
          <w:rFonts w:ascii="Palatino Linotype" w:eastAsia="Palatino Linotype" w:hAnsi="Palatino Linotype" w:cs="Palatino Linotype"/>
          <w:i/>
          <w:sz w:val="22"/>
          <w:szCs w:val="22"/>
          <w:lang w:val="id-ID"/>
        </w:rPr>
        <w:t xml:space="preserve">self injury </w:t>
      </w:r>
      <w:r w:rsidRPr="006458E0">
        <w:rPr>
          <w:rFonts w:ascii="Palatino Linotype" w:eastAsia="Palatino Linotype" w:hAnsi="Palatino Linotype" w:cs="Palatino Linotype"/>
          <w:sz w:val="22"/>
          <w:szCs w:val="22"/>
          <w:lang w:val="id-ID"/>
        </w:rPr>
        <w:t xml:space="preserve">cenderung tidak merasa sakit. Hal ini disebabkan oleh terjadinya penurunan tingkat sensitivitas terhadap rasa sakit akibat dari perilaku yang berulang, pelepasan hormon endorfin, atau adanya keyakinan bahwa individu pantas untuk terluka </w:t>
      </w:r>
      <w:r w:rsidR="006C0BBC" w:rsidRPr="006458E0">
        <w:rPr>
          <w:rFonts w:ascii="Palatino Linotype" w:eastAsia="Palatino Linotype" w:hAnsi="Palatino Linotype" w:cs="Palatino Linotype"/>
          <w:sz w:val="22"/>
          <w:szCs w:val="22"/>
          <w:lang w:val="id-ID"/>
        </w:rPr>
        <w:fldChar w:fldCharType="begin" w:fldLock="1"/>
      </w:r>
      <w:r w:rsidRPr="006458E0">
        <w:rPr>
          <w:rFonts w:ascii="Palatino Linotype" w:eastAsia="Palatino Linotype" w:hAnsi="Palatino Linotype" w:cs="Palatino Linotype"/>
          <w:sz w:val="22"/>
          <w:szCs w:val="22"/>
          <w:lang w:val="id-ID"/>
        </w:rPr>
        <w:instrText>ADDIN CSL_CITATION {"citationItems":[{"id":"ITEM-1","itemData":{"DOI":"10.1146/annurev.clinpsy.121208.131258","author":[{"dropping-particle":"","family":"Nock","given":"Matthew K","non-dropping-particle":"","parse-names":false,"suffix":""}],"id":"ITEM-1","issued":{"date-parts":[["2010"]]},"title":"Self-Injury","type":"article-journal"},"uris":["http://www.mendeley.com/documents/?uuid=8a22c8b9-37ff-4480-9f4e-1c8f4830935c"]}],"mendeley":{"formattedCitation":"(Nock, 2010)","plainTextFormattedCitation":"(Nock, 2010)","previouslyFormattedCitation":"(Nock, 2010)"},"properties":{"noteIndex":0},"schema":"https://github.com/citation-style-language/schema/raw/master/csl-citation.json"}</w:instrText>
      </w:r>
      <w:r w:rsidR="006C0BBC" w:rsidRPr="006458E0">
        <w:rPr>
          <w:rFonts w:ascii="Palatino Linotype" w:eastAsia="Palatino Linotype" w:hAnsi="Palatino Linotype" w:cs="Palatino Linotype"/>
          <w:sz w:val="22"/>
          <w:szCs w:val="22"/>
          <w:lang w:val="id-ID"/>
        </w:rPr>
        <w:fldChar w:fldCharType="separate"/>
      </w:r>
      <w:r w:rsidRPr="006458E0">
        <w:rPr>
          <w:rFonts w:ascii="Palatino Linotype" w:eastAsia="Palatino Linotype" w:hAnsi="Palatino Linotype" w:cs="Palatino Linotype"/>
          <w:noProof/>
          <w:sz w:val="22"/>
          <w:szCs w:val="22"/>
          <w:lang w:val="id-ID"/>
        </w:rPr>
        <w:t>(Nock, 2010)</w:t>
      </w:r>
      <w:r w:rsidR="006C0BBC" w:rsidRPr="006458E0">
        <w:rPr>
          <w:rFonts w:ascii="Palatino Linotype" w:eastAsia="Palatino Linotype" w:hAnsi="Palatino Linotype" w:cs="Palatino Linotype"/>
          <w:sz w:val="22"/>
          <w:szCs w:val="22"/>
        </w:rPr>
        <w:fldChar w:fldCharType="end"/>
      </w:r>
      <w:r w:rsidRPr="006458E0">
        <w:rPr>
          <w:rFonts w:ascii="Palatino Linotype" w:eastAsia="Palatino Linotype" w:hAnsi="Palatino Linotype" w:cs="Palatino Linotype"/>
          <w:sz w:val="22"/>
          <w:szCs w:val="22"/>
          <w:lang w:val="id-ID"/>
        </w:rPr>
        <w:t xml:space="preserve">. Secara psikologis,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dapat menyebabkan distress baik pada pelakunya maupun orang lain </w:t>
      </w:r>
      <w:r w:rsidR="006C0BBC">
        <w:rPr>
          <w:rFonts w:ascii="Palatino Linotype" w:eastAsia="Palatino Linotype" w:hAnsi="Palatino Linotype" w:cs="Palatino Linotype"/>
          <w:sz w:val="22"/>
          <w:szCs w:val="22"/>
          <w:lang w:val="id-ID"/>
        </w:rPr>
        <w:fldChar w:fldCharType="begin" w:fldLock="1"/>
      </w:r>
      <w:r w:rsidR="00D7603E">
        <w:rPr>
          <w:rFonts w:ascii="Palatino Linotype" w:eastAsia="Palatino Linotype" w:hAnsi="Palatino Linotype" w:cs="Palatino Linotype"/>
          <w:sz w:val="22"/>
          <w:szCs w:val="22"/>
          <w:lang w:val="id-ID"/>
        </w:rPr>
        <w:instrText>ADDIN CSL_CITATION {"citationItems":[{"id":"ITEM-1","itemData":{"DOI":"10.1002/jclp","author":[{"dropping-particle":"","family":"Klonsky","given":"E David","non-dropping-particle":"","parse-names":false,"suffix":""}],"id":"ITEM-1","issue":"11","issued":{"date-parts":[["2007"]]},"page":"1039-1043","title":"Non-Suicidal Self-Injury : An Introduction","type":"article-journal","volume":"63"},"uris":["http://www.mendeley.com/documents/?uuid=002f89de-2062-4c1c-ab5f-c5b458780527"]}],"mendeley":{"formattedCitation":"(Klonsky, 2007)","plainTextFormattedCitation":"(Klonsky, 2007)","previouslyFormattedCitation":"(Klonsky, 2007)"},"properties":{"noteIndex":0},"schema":"https://github.com/citation-style-language/schema/raw/master/csl-citation.json"}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D7603E" w:rsidRPr="00D7603E">
        <w:rPr>
          <w:rFonts w:ascii="Palatino Linotype" w:eastAsia="Palatino Linotype" w:hAnsi="Palatino Linotype" w:cs="Palatino Linotype"/>
          <w:noProof/>
          <w:sz w:val="22"/>
          <w:szCs w:val="22"/>
          <w:lang w:val="id-ID"/>
        </w:rPr>
        <w:t>(Klonsky, 2007)</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Dampak negatif lain yang terjadi adalah adanya perasaan marah, bersalah, dan malu akibat tindakan melukai diri yang dilakukan </w:t>
      </w:r>
      <w:r w:rsidR="006C0BBC">
        <w:rPr>
          <w:rFonts w:ascii="Palatino Linotype" w:eastAsia="Palatino Linotype" w:hAnsi="Palatino Linotype" w:cs="Palatino Linotype"/>
          <w:sz w:val="22"/>
          <w:szCs w:val="22"/>
          <w:lang w:val="id-ID"/>
        </w:rPr>
        <w:fldChar w:fldCharType="begin" w:fldLock="1"/>
      </w:r>
      <w:r w:rsidR="00D7603E">
        <w:rPr>
          <w:rFonts w:ascii="Palatino Linotype" w:eastAsia="Palatino Linotype" w:hAnsi="Palatino Linotype" w:cs="Palatino Linotype"/>
          <w:sz w:val="22"/>
          <w:szCs w:val="22"/>
          <w:lang w:val="id-ID"/>
        </w:rPr>
        <w:instrText>ADDIN CSL_CITATION {"citationItems":[{"id":"ITEM-1","itemData":{"DOI":"10.1146/annurev.clinpsy.121208.131258","author":[{"dropping-particle":"","family":"Nock","given":"Matthew K","non-dropping-particle":"","parse-names":false,"suffix":""}],"id":"ITEM-1","issued":{"date-parts":[["2010"]]},"title":"Self-Injury","type":"article-journal"},"uris":["http://www.mendeley.com/documents/?uuid=8a22c8b9-37ff-4480-9f4e-1c8f4830935c"]}],"mendeley":{"formattedCitation":"(Nock, 2010)","plainTextFormattedCitation":"(Nock, 2010)","previouslyFormattedCitation":"(Nock, 2010)"},"properties":{"noteIndex":0},"schema":"https://github.com/citation-style-language/schema/raw/master/csl-citation.json"}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D7603E" w:rsidRPr="00D7603E">
        <w:rPr>
          <w:rFonts w:ascii="Palatino Linotype" w:eastAsia="Palatino Linotype" w:hAnsi="Palatino Linotype" w:cs="Palatino Linotype"/>
          <w:noProof/>
          <w:sz w:val="22"/>
          <w:szCs w:val="22"/>
          <w:lang w:val="id-ID"/>
        </w:rPr>
        <w:t>(Nock, 2010)</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w:t>
      </w:r>
      <w:r w:rsidR="006C0BBC" w:rsidRPr="006458E0">
        <w:rPr>
          <w:rFonts w:ascii="Palatino Linotype" w:eastAsia="Palatino Linotype" w:hAnsi="Palatino Linotype" w:cs="Palatino Linotype"/>
          <w:sz w:val="22"/>
          <w:szCs w:val="22"/>
          <w:lang w:val="id-ID"/>
        </w:rPr>
        <w:fldChar w:fldCharType="begin" w:fldLock="1"/>
      </w:r>
      <w:r w:rsidR="00D7603E">
        <w:rPr>
          <w:rFonts w:ascii="Palatino Linotype" w:eastAsia="Palatino Linotype" w:hAnsi="Palatino Linotype" w:cs="Palatino Linotype"/>
          <w:sz w:val="22"/>
          <w:szCs w:val="22"/>
          <w:lang w:val="id-ID"/>
        </w:rPr>
        <w:instrText>ADDIN CSL_CITATION {"citationItems":[{"id":"ITEM-1","itemData":{"DOI":"10.1080/07481187.2011.604464","author":[{"dropping-particle":"","family":"Tresno","given":"F","non-dropping-particle":"","parse-names":false,"suffix":""},{"dropping-particle":"","family":"Ito","given":"Y","non-dropping-particle":"","parse-names":false,"suffix":""},{"dropping-particle":"","family":"Mearns","given":"J","non-dropping-particle":"","parse-names":false,"suffix":""}],"container-title":"Death Studies","id":"ITEM-1","issue":"7","issued":{"date-parts":[["2012"]]},"page":"627-639","title":"Self-injurious behavior and suicide attempts among indonesian college students","type":"article-journal","volume":"39"},"uris":["http://www.mendeley.com/documents/?uuid=aa8e506a-0c3e-4b9a-916a-5c59252d72f3"]}],"mendeley":{"formattedCitation":"(Tresno et al., 2012)","manualFormatting":"Tresno et al. (2012)","plainTextFormattedCitation":"(Tresno et al., 2012)","previouslyFormattedCitation":"(Tresno et al., 2012)"},"properties":{"noteIndex":0},"schema":"https://github.com/citation-style-language/schema/raw/master/csl-citation.json"}</w:instrText>
      </w:r>
      <w:r w:rsidR="006C0BBC" w:rsidRPr="006458E0">
        <w:rPr>
          <w:rFonts w:ascii="Palatino Linotype" w:eastAsia="Palatino Linotype" w:hAnsi="Palatino Linotype" w:cs="Palatino Linotype"/>
          <w:sz w:val="22"/>
          <w:szCs w:val="22"/>
          <w:lang w:val="id-ID"/>
        </w:rPr>
        <w:fldChar w:fldCharType="separate"/>
      </w:r>
      <w:r w:rsidRPr="006458E0">
        <w:rPr>
          <w:rFonts w:ascii="Palatino Linotype" w:eastAsia="Palatino Linotype" w:hAnsi="Palatino Linotype" w:cs="Palatino Linotype"/>
          <w:noProof/>
          <w:sz w:val="22"/>
          <w:szCs w:val="22"/>
          <w:lang w:val="id-ID"/>
        </w:rPr>
        <w:t>Tresno et al. (2012)</w:t>
      </w:r>
      <w:r w:rsidR="006C0BBC" w:rsidRPr="006458E0">
        <w:rPr>
          <w:rFonts w:ascii="Palatino Linotype" w:eastAsia="Palatino Linotype" w:hAnsi="Palatino Linotype" w:cs="Palatino Linotype"/>
          <w:sz w:val="22"/>
          <w:szCs w:val="22"/>
        </w:rPr>
        <w:fldChar w:fldCharType="end"/>
      </w:r>
      <w:r w:rsidRPr="006458E0">
        <w:rPr>
          <w:rFonts w:ascii="Palatino Linotype" w:eastAsia="Palatino Linotype" w:hAnsi="Palatino Linotype" w:cs="Palatino Linotype"/>
          <w:sz w:val="22"/>
          <w:szCs w:val="22"/>
          <w:lang w:val="id-ID"/>
        </w:rPr>
        <w:t xml:space="preserve">  menemukan korelasi positif antara perilaku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dengan percobaan bunuh diri. Hal ini sejalan dengan </w:t>
      </w:r>
      <w:r w:rsidR="006C0BBC">
        <w:rPr>
          <w:rFonts w:ascii="Palatino Linotype" w:eastAsia="Palatino Linotype" w:hAnsi="Palatino Linotype" w:cs="Palatino Linotype"/>
          <w:sz w:val="22"/>
          <w:szCs w:val="22"/>
          <w:lang w:val="id-ID"/>
        </w:rPr>
        <w:fldChar w:fldCharType="begin" w:fldLock="1"/>
      </w:r>
      <w:r w:rsidR="00D7603E">
        <w:rPr>
          <w:rFonts w:ascii="Palatino Linotype" w:eastAsia="Palatino Linotype" w:hAnsi="Palatino Linotype" w:cs="Palatino Linotype"/>
          <w:sz w:val="22"/>
          <w:szCs w:val="22"/>
          <w:lang w:val="id-ID"/>
        </w:rPr>
        <w:instrText>ADDIN CSL_CITATION {"citationItems":[{"id":"ITEM-1","itemData":{"author":[{"dropping-particle":"","family":"Selby","given":"E. A","non-dropping-particle":"","parse-names":false,"suffix":""},{"dropping-particle":"","family":"Gordon","given":"K. H.","non-dropping-particle":"","parse-names":false,"suffix":""},{"dropping-particle":"","family":"Bender","given":"T. W.","non-dropping-particle":"","parse-names":false,"suffix":""},{"dropping-particle":"","family":"Nock","given":"M. K","non-dropping-particle":"","parse-names":false,"suffix":""},{"dropping-particle":"","family":"Thomas E. Joiner","given":"J","non-dropping-particle":"","parse-names":false,"suffix":""}],"container-title":"Personality Disorders: Theory, Research, and Treatment","id":"ITEM-1","issue":"2","issued":{"date-parts":[["2012"]]},"page":"167-175","title":"Non-suicidal self injury (self injury) disorder: a preliminary study.","type":"article-journal","volume":"3"},"uris":["http://www.mendeley.com/documents/?uuid=0b976725-381b-4b1e-945d-cc11ae5ab101"]}],"mendeley":{"formattedCitation":"(Selby et al., 2012)","manualFormatting":"Selby et al. (2012)","plainTextFormattedCitation":"(Selby et al., 2012)","previouslyFormattedCitation":"(Selby et al., 2012)"},"properties":{"noteIndex":0},"schema":"https://github.com/citation-style-language/schema/raw/master/csl-citation.json"}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D7603E">
        <w:rPr>
          <w:rFonts w:ascii="Palatino Linotype" w:eastAsia="Palatino Linotype" w:hAnsi="Palatino Linotype" w:cs="Palatino Linotype"/>
          <w:noProof/>
          <w:sz w:val="22"/>
          <w:szCs w:val="22"/>
          <w:lang w:val="id-ID"/>
        </w:rPr>
        <w:t>Selby et al. (</w:t>
      </w:r>
      <w:r w:rsidR="00D7603E" w:rsidRPr="00D7603E">
        <w:rPr>
          <w:rFonts w:ascii="Palatino Linotype" w:eastAsia="Palatino Linotype" w:hAnsi="Palatino Linotype" w:cs="Palatino Linotype"/>
          <w:noProof/>
          <w:sz w:val="22"/>
          <w:szCs w:val="22"/>
          <w:lang w:val="id-ID"/>
        </w:rPr>
        <w:t>2012)</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yang mengemukakan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berasosiasi dengan potensi bunuh diri, kecemasan, simtom depresif, dan </w:t>
      </w:r>
      <w:r w:rsidRPr="006458E0">
        <w:rPr>
          <w:rFonts w:ascii="Palatino Linotype" w:eastAsia="Palatino Linotype" w:hAnsi="Palatino Linotype" w:cs="Palatino Linotype"/>
          <w:i/>
          <w:sz w:val="22"/>
          <w:szCs w:val="22"/>
          <w:lang w:val="id-ID"/>
        </w:rPr>
        <w:t>low functioning</w:t>
      </w:r>
      <w:r w:rsidRPr="006458E0">
        <w:rPr>
          <w:rFonts w:ascii="Palatino Linotype" w:eastAsia="Palatino Linotype" w:hAnsi="Palatino Linotype" w:cs="Palatino Linotype"/>
          <w:sz w:val="22"/>
          <w:szCs w:val="22"/>
          <w:lang w:val="id-ID"/>
        </w:rPr>
        <w:t xml:space="preserve">. Selain itu, perilaku ini dapat mengakibatkan pelakunya menarik diri secara sosial akibat kekhawatiran stigma negatif dari lingkungan </w:t>
      </w:r>
      <w:r w:rsidR="006C0BBC">
        <w:rPr>
          <w:rFonts w:ascii="Palatino Linotype" w:eastAsia="Palatino Linotype" w:hAnsi="Palatino Linotype" w:cs="Palatino Linotype"/>
          <w:sz w:val="22"/>
          <w:szCs w:val="22"/>
          <w:lang w:val="id-ID"/>
        </w:rPr>
        <w:fldChar w:fldCharType="begin" w:fldLock="1"/>
      </w:r>
      <w:r w:rsidR="00D7603E">
        <w:rPr>
          <w:rFonts w:ascii="Palatino Linotype" w:eastAsia="Palatino Linotype" w:hAnsi="Palatino Linotype" w:cs="Palatino Linotype"/>
          <w:sz w:val="22"/>
          <w:szCs w:val="22"/>
          <w:lang w:val="id-ID"/>
        </w:rPr>
        <w:instrText>ADDIN CSL_CITATION {"citationItems":[{"id":"ITEM-1","itemData":{"author":[{"dropping-particle":"","family":"Qomariah","given":"Nurul","non-dropping-particle":"","parse-names":false,"suffix":""}],"container-title":"Jurnal Diversita","id":"ITEM-1","issue":"1","issued":{"date-parts":[["2022"]]},"page":"79-84","title":"Gambaran Health Belief Model Pelaku Non-Suicidal Self-Injury","type":"article-journal","volume":"8"},"uris":["http://www.mendeley.com/documents/?uuid=ad36e32e-3809-4e38-a0b9-38d048bb568d"]}],"mendeley":{"formattedCitation":"(Qomariah, 2022)","plainTextFormattedCitation":"(Qomariah, 2022)","previouslyFormattedCitation":"(Qomariah, 2022)"},"properties":{"noteIndex":0},"schema":"https://github.com/citation-style-language/schema/raw/master/csl-citation.json"}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D7603E" w:rsidRPr="00D7603E">
        <w:rPr>
          <w:rFonts w:ascii="Palatino Linotype" w:eastAsia="Palatino Linotype" w:hAnsi="Palatino Linotype" w:cs="Palatino Linotype"/>
          <w:noProof/>
          <w:sz w:val="22"/>
          <w:szCs w:val="22"/>
          <w:lang w:val="id-ID"/>
        </w:rPr>
        <w:t>(Qomariah, 2022)</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Oleh karena itu, dibutuhkan intervensi untuk mengurangi kecenderungan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w:t>
      </w:r>
    </w:p>
    <w:p w14:paraId="58E99D86" w14:textId="77777777" w:rsidR="00605B0B" w:rsidRPr="006458E0" w:rsidRDefault="00605B0B" w:rsidP="002E3C72">
      <w:pPr>
        <w:pStyle w:val="Normal1"/>
        <w:spacing w:line="360" w:lineRule="auto"/>
        <w:ind w:firstLine="567"/>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sz w:val="22"/>
          <w:szCs w:val="22"/>
          <w:lang w:val="id-ID"/>
        </w:rPr>
        <w:t>Salah satu intervensi yang memberikan efek positif kepada individu adalah terapi menulis, salah satunya menulis ekspresif</w:t>
      </w:r>
      <w:r w:rsidR="005D6840">
        <w:rPr>
          <w:rFonts w:ascii="Palatino Linotype" w:eastAsia="Palatino Linotype" w:hAnsi="Palatino Linotype" w:cs="Palatino Linotype"/>
          <w:sz w:val="22"/>
          <w:szCs w:val="22"/>
          <w:lang w:val="id-ID"/>
        </w:rPr>
        <w:t xml:space="preserve"> </w:t>
      </w:r>
      <w:r w:rsidR="006C0BBC">
        <w:rPr>
          <w:rFonts w:ascii="Palatino Linotype" w:eastAsia="Palatino Linotype" w:hAnsi="Palatino Linotype" w:cs="Palatino Linotype"/>
          <w:sz w:val="22"/>
          <w:szCs w:val="22"/>
          <w:lang w:val="id-ID"/>
        </w:rPr>
        <w:fldChar w:fldCharType="begin" w:fldLock="1"/>
      </w:r>
      <w:r w:rsidR="005D6840">
        <w:rPr>
          <w:rFonts w:ascii="Palatino Linotype" w:eastAsia="Palatino Linotype" w:hAnsi="Palatino Linotype" w:cs="Palatino Linotype"/>
          <w:sz w:val="22"/>
          <w:szCs w:val="22"/>
          <w:lang w:val="id-ID"/>
        </w:rPr>
        <w:instrText>ADDIN CSL_CITATION {"citationItems":[{"id":"ITEM-1","itemData":{"DOI":"https://doi.org/10.1016/j.ctcp.2018.12.005","author":[{"dropping-particle":"","family":"Glass","given":"Olliver","non-dropping-particle":"","parse-names":false,"suffix":""},{"dropping-particle":"","family":"Dreusicke","given":"Mark","non-dropping-particle":"","parse-names":false,"suffix":""},{"dropping-particle":"","family":"Evans","given":"John","non-dropping-particle":"","parse-names":false,"suffix":""},{"dropping-particle":"","family":"Bechard","given":"Elizabeth","non-dropping-particle":"","parse-names":false,"suffix":""},{"dropping-particle":"","family":"Wolever","given":"Ruth Q","non-dropping-particle":"","parse-names":false,"suffix":""}],"container-title":"Complementary Therapies in Clinical Practice","id":"ITEM-1","issued":{"date-parts":[["2019"]]},"page":"240-246","title":"Expressive writing to improve resilience to trauma: A clinical feasibility trial","type":"article-journal","volume":"34"},"uris":["http://www.mendeley.com/documents/?uuid=25111d20-5796-427d-baf9-e75a8666db8c"]}],"mendeley":{"formattedCitation":"(Glass et al., 2019)","plainTextFormattedCitation":"(Glass et al., 2019)","previouslyFormattedCitation":"(Glass et al., 2019)"},"properties":{"noteIndex":0},"schema":"https://github.com/citation-style-language/schema/raw/master/csl-citation.json"}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5D6840" w:rsidRPr="005D6840">
        <w:rPr>
          <w:rFonts w:ascii="Palatino Linotype" w:eastAsia="Palatino Linotype" w:hAnsi="Palatino Linotype" w:cs="Palatino Linotype"/>
          <w:noProof/>
          <w:sz w:val="22"/>
          <w:szCs w:val="22"/>
          <w:lang w:val="id-ID"/>
        </w:rPr>
        <w:t>(Glass et al., 2019)</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w:t>
      </w:r>
      <w:r w:rsidR="006C0BBC">
        <w:rPr>
          <w:rFonts w:ascii="Palatino Linotype" w:eastAsia="Palatino Linotype" w:hAnsi="Palatino Linotype" w:cs="Palatino Linotype"/>
          <w:sz w:val="22"/>
          <w:szCs w:val="22"/>
          <w:lang w:val="id-ID"/>
        </w:rPr>
        <w:fldChar w:fldCharType="begin" w:fldLock="1"/>
      </w:r>
      <w:r w:rsidR="00902818">
        <w:rPr>
          <w:rFonts w:ascii="Palatino Linotype" w:eastAsia="Palatino Linotype" w:hAnsi="Palatino Linotype" w:cs="Palatino Linotype"/>
          <w:sz w:val="22"/>
          <w:szCs w:val="22"/>
          <w:lang w:val="id-ID"/>
        </w:rPr>
        <w:instrText>ADDIN CSL_CITATION {"citationItems":[{"id":"ITEM-1","itemData":{"author":[{"dropping-particle":"","family":"Pennebaker","given":"J. W.","non-dropping-particle":"","parse-names":false,"suffix":""},{"dropping-particle":"","family":"Smyth","given":"J. M.","non-dropping-particle":"","parse-names":false,"suffix":""}],"id":"ITEM-1","issued":{"date-parts":[["2016"]]},"publisher":"The Guilford Press.","publisher-place":"New York","title":"Opening up by writing it down: how expressive writing improves health and eases emotional pain (3th. Ed)","type":"book"},"uris":["http://www.mendeley.com/documents/?uuid=a0241a14-3d21-4dd8-97c3-e602fdf00e28"]}],"mendeley":{"formattedCitation":"(J. W. Pennebaker &amp; Smyth, 2016)","manualFormatting":"Pennebaker dan Smyth (2016)","plainTextFormattedCitation":"(J. W. Pennebaker &amp; Smyth, 2016)","previouslyFormattedCitation":"(J. W. Pennebaker &amp; Smyth, 2016)"},"properties":{"noteIndex":0},"schema":"https://github.com/citation-style-language/schema/raw/master/csl-citation.json"}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902818">
        <w:rPr>
          <w:rFonts w:ascii="Palatino Linotype" w:eastAsia="Palatino Linotype" w:hAnsi="Palatino Linotype" w:cs="Palatino Linotype"/>
          <w:noProof/>
          <w:sz w:val="22"/>
          <w:szCs w:val="22"/>
          <w:lang w:val="id-ID"/>
        </w:rPr>
        <w:t>Pennebaker dan Smyth (</w:t>
      </w:r>
      <w:r w:rsidR="00902818" w:rsidRPr="00902818">
        <w:rPr>
          <w:rFonts w:ascii="Palatino Linotype" w:eastAsia="Palatino Linotype" w:hAnsi="Palatino Linotype" w:cs="Palatino Linotype"/>
          <w:noProof/>
          <w:sz w:val="22"/>
          <w:szCs w:val="22"/>
          <w:lang w:val="id-ID"/>
        </w:rPr>
        <w:t>2016)</w:t>
      </w:r>
      <w:r w:rsidR="006C0BBC">
        <w:rPr>
          <w:rFonts w:ascii="Palatino Linotype" w:eastAsia="Palatino Linotype" w:hAnsi="Palatino Linotype" w:cs="Palatino Linotype"/>
          <w:sz w:val="22"/>
          <w:szCs w:val="22"/>
          <w:lang w:val="id-ID"/>
        </w:rPr>
        <w:fldChar w:fldCharType="end"/>
      </w:r>
      <w:r w:rsidR="00902818">
        <w:rPr>
          <w:rFonts w:ascii="Palatino Linotype" w:eastAsia="Palatino Linotype" w:hAnsi="Palatino Linotype" w:cs="Palatino Linotype"/>
          <w:sz w:val="22"/>
          <w:szCs w:val="22"/>
          <w:lang w:val="id-ID"/>
        </w:rPr>
        <w:t xml:space="preserve"> </w:t>
      </w:r>
      <w:r w:rsidRPr="006458E0">
        <w:rPr>
          <w:rFonts w:ascii="Palatino Linotype" w:eastAsia="Palatino Linotype" w:hAnsi="Palatino Linotype" w:cs="Palatino Linotype"/>
          <w:sz w:val="22"/>
          <w:szCs w:val="22"/>
          <w:lang w:val="id-ID"/>
        </w:rPr>
        <w:t xml:space="preserve">mendefinisikan menulis ekspresif sebagai teknik dimana seseorang mengungkapkan pengalaman yang bersifat negatif melalui tulisan dengan durasi waktu 15 hingga 20 menit </w:t>
      </w:r>
      <w:r w:rsidRPr="006458E0">
        <w:rPr>
          <w:rFonts w:ascii="Palatino Linotype" w:eastAsia="Palatino Linotype" w:hAnsi="Palatino Linotype" w:cs="Palatino Linotype"/>
          <w:sz w:val="22"/>
          <w:szCs w:val="22"/>
          <w:lang w:val="id-ID"/>
        </w:rPr>
        <w:lastRenderedPageBreak/>
        <w:t xml:space="preserve">dalam 3 atau 4 hari berturut-turut. </w:t>
      </w:r>
      <w:r w:rsidR="006C0BBC">
        <w:rPr>
          <w:rFonts w:ascii="Palatino Linotype" w:eastAsia="Palatino Linotype" w:hAnsi="Palatino Linotype" w:cs="Palatino Linotype"/>
          <w:sz w:val="22"/>
          <w:szCs w:val="22"/>
          <w:lang w:val="id-ID"/>
        </w:rPr>
        <w:fldChar w:fldCharType="begin" w:fldLock="1"/>
      </w:r>
      <w:r w:rsidR="00D7603E">
        <w:rPr>
          <w:rFonts w:ascii="Palatino Linotype" w:eastAsia="Palatino Linotype" w:hAnsi="Palatino Linotype" w:cs="Palatino Linotype"/>
          <w:sz w:val="22"/>
          <w:szCs w:val="22"/>
          <w:lang w:val="id-ID"/>
        </w:rPr>
        <w:instrText>ADDIN CSL_CITATION {"citationItems":[{"id":"ITEM-1","itemData":{"ISBN":"9781138890756","author":[{"dropping-particle":"","family":"Field","given":"Stephanie","non-dropping-particle":"","parse-names":false,"suffix":""},{"dropping-particle":"","family":"Mccloskey","given":"Kathy","non-dropping-particle":"","parse-names":false,"suffix":""}],"id":"ITEM-1","issued":{"date-parts":[["0"]]},"title":"Treating Traumatic Stress in Adults","type":"book"},"uris":["http://www.mendeley.com/documents/?uuid=80d6401a-f600-4aad-b338-337bdf44e5b3"]}],"mendeley":{"formattedCitation":"(Field &amp; Mccloskey, n.d.)","manualFormatting":"Field &amp; Mccloskey (2016)","plainTextFormattedCitation":"(Field &amp; Mccloskey, n.d.)","previouslyFormattedCitation":"(Field &amp; Mccloskey, n.d.)"},"properties":{"noteIndex":0},"schema":"https://github.com/citation-style-language/schema/raw/master/csl-citation.json"}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D7603E">
        <w:rPr>
          <w:rFonts w:ascii="Palatino Linotype" w:eastAsia="Palatino Linotype" w:hAnsi="Palatino Linotype" w:cs="Palatino Linotype"/>
          <w:noProof/>
          <w:sz w:val="22"/>
          <w:szCs w:val="22"/>
          <w:lang w:val="id-ID"/>
        </w:rPr>
        <w:t>Field &amp; Mccloskey (2016</w:t>
      </w:r>
      <w:r w:rsidR="00D7603E" w:rsidRPr="00D7603E">
        <w:rPr>
          <w:rFonts w:ascii="Palatino Linotype" w:eastAsia="Palatino Linotype" w:hAnsi="Palatino Linotype" w:cs="Palatino Linotype"/>
          <w:noProof/>
          <w:sz w:val="22"/>
          <w:szCs w:val="22"/>
          <w:lang w:val="id-ID"/>
        </w:rPr>
        <w:t>)</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mengemukakan bahwa menulis ekspresif merupakan menulis yang berisi pengungkapan emosi dan konfrontasi terhadap pengalaman traumatik di masa lalu. Teknik ini berfungsi sebagai wadah mengeksplorasi pengalaman traumatik individu secara komprehensif </w:t>
      </w:r>
      <w:r w:rsidR="006C0BBC">
        <w:rPr>
          <w:rFonts w:ascii="Palatino Linotype" w:eastAsia="Palatino Linotype" w:hAnsi="Palatino Linotype" w:cs="Palatino Linotype"/>
          <w:sz w:val="22"/>
          <w:szCs w:val="22"/>
          <w:lang w:val="id-ID"/>
        </w:rPr>
        <w:fldChar w:fldCharType="begin" w:fldLock="1"/>
      </w:r>
      <w:r w:rsidR="00D7603E">
        <w:rPr>
          <w:rFonts w:ascii="Palatino Linotype" w:eastAsia="Palatino Linotype" w:hAnsi="Palatino Linotype" w:cs="Palatino Linotype"/>
          <w:sz w:val="22"/>
          <w:szCs w:val="22"/>
          <w:lang w:val="id-ID"/>
        </w:rPr>
        <w:instrText>ADDIN CSL_CITATION {"citationItems":[{"id":"ITEM-1","itemData":{"ISBN":"9781138890756","author":[{"dropping-particle":"","family":"Field","given":"Stephanie","non-dropping-particle":"","parse-names":false,"suffix":""},{"dropping-particle":"","family":"Mccloskey","given":"Kathy","non-dropping-particle":"","parse-names":false,"suffix":""}],"id":"ITEM-1","issued":{"date-parts":[["0"]]},"title":"Treating Traumatic Stress in Adults","type":"book"},"uris":["http://www.mendeley.com/documents/?uuid=80d6401a-f600-4aad-b338-337bdf44e5b3"]}],"mendeley":{"formattedCitation":"(Field &amp; Mccloskey, n.d.)","manualFormatting":"(Field &amp; Mccloskey, 2016)","plainTextFormattedCitation":"(Field &amp; Mccloskey, n.d.)","previouslyFormattedCitation":"(Field &amp; Mccloskey, n.d.)"},"properties":{"noteIndex":0},"schema":"https://github.com/citation-style-language/schema/raw/master/csl-citation.json"}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D7603E">
        <w:rPr>
          <w:rFonts w:ascii="Palatino Linotype" w:eastAsia="Palatino Linotype" w:hAnsi="Palatino Linotype" w:cs="Palatino Linotype"/>
          <w:noProof/>
          <w:sz w:val="22"/>
          <w:szCs w:val="22"/>
          <w:lang w:val="id-ID"/>
        </w:rPr>
        <w:t>(Field &amp; Mccloskey, 2016</w:t>
      </w:r>
      <w:r w:rsidR="00D7603E" w:rsidRPr="00D7603E">
        <w:rPr>
          <w:rFonts w:ascii="Palatino Linotype" w:eastAsia="Palatino Linotype" w:hAnsi="Palatino Linotype" w:cs="Palatino Linotype"/>
          <w:noProof/>
          <w:sz w:val="22"/>
          <w:szCs w:val="22"/>
          <w:lang w:val="id-ID"/>
        </w:rPr>
        <w:t>)</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w:t>
      </w:r>
    </w:p>
    <w:p w14:paraId="154CF041" w14:textId="77777777" w:rsidR="00443378" w:rsidRPr="000776D4" w:rsidRDefault="006C0BBC" w:rsidP="002E3C72">
      <w:pPr>
        <w:pStyle w:val="Normal1"/>
        <w:spacing w:line="360" w:lineRule="auto"/>
        <w:ind w:firstLine="567"/>
        <w:jc w:val="both"/>
        <w:rPr>
          <w:rFonts w:ascii="Palatino Linotype" w:hAnsi="Palatino Linotype"/>
          <w:lang w:val="id-ID"/>
        </w:rPr>
      </w:pPr>
      <w:r>
        <w:rPr>
          <w:rFonts w:ascii="Palatino Linotype" w:eastAsia="Palatino Linotype" w:hAnsi="Palatino Linotype" w:cs="Palatino Linotype"/>
          <w:sz w:val="22"/>
          <w:szCs w:val="22"/>
          <w:lang w:val="id-ID"/>
        </w:rPr>
        <w:fldChar w:fldCharType="begin" w:fldLock="1"/>
      </w:r>
      <w:r w:rsidR="00D7603E">
        <w:rPr>
          <w:rFonts w:ascii="Palatino Linotype" w:eastAsia="Palatino Linotype" w:hAnsi="Palatino Linotype" w:cs="Palatino Linotype"/>
          <w:sz w:val="22"/>
          <w:szCs w:val="22"/>
          <w:lang w:val="id-ID"/>
        </w:rPr>
        <w:instrText>ADDIN CSL_CITATION {"citationItems":[{"id":"ITEM-1","itemData":{"author":[{"dropping-particle":"","family":"Faried","given":"L.","non-dropping-particle":"","parse-names":false,"suffix":""},{"dropping-particle":"","family":"Noviekayati","given":"I. G. A. A.","non-dropping-particle":"","parse-names":false,"suffix":""},{"dropping-particle":"","family":"Saragih","given":"S.","non-dropping-particle":"","parse-names":false,"suffix":""}],"container-title":"Psikovadya","id":"ITEM-1","issue":"2","issued":{"date-parts":[["2018"]]},"page":"118-131","title":"Efektivitas pemberian ekspresif writing therapy terhadap kecenderungan self injury ditinjau dari tipe kepribadian introvert.","type":"article-journal","volume":"22"},"uris":["http://www.mendeley.com/documents/?uuid=a5f2bb7f-2997-4209-9cf7-b57572cab706"]}],"mendeley":{"formattedCitation":"(Faried et al., 2018)","manualFormatting":"Faried, Noviakayati, dan Saragih (2018)","plainTextFormattedCitation":"(Faried et al., 2018)","previouslyFormattedCitation":"(Faried et al., 2018)"},"properties":{"noteIndex":0},"schema":"https://github.com/citation-style-language/schema/raw/master/csl-citation.json"}</w:instrText>
      </w:r>
      <w:r>
        <w:rPr>
          <w:rFonts w:ascii="Palatino Linotype" w:eastAsia="Palatino Linotype" w:hAnsi="Palatino Linotype" w:cs="Palatino Linotype"/>
          <w:sz w:val="22"/>
          <w:szCs w:val="22"/>
          <w:lang w:val="id-ID"/>
        </w:rPr>
        <w:fldChar w:fldCharType="separate"/>
      </w:r>
      <w:r w:rsidR="00D7603E">
        <w:rPr>
          <w:rFonts w:ascii="Palatino Linotype" w:eastAsia="Palatino Linotype" w:hAnsi="Palatino Linotype" w:cs="Palatino Linotype"/>
          <w:noProof/>
          <w:sz w:val="22"/>
          <w:szCs w:val="22"/>
          <w:lang w:val="id-ID"/>
        </w:rPr>
        <w:t>Faried, Noviakayati, dan Saragih (</w:t>
      </w:r>
      <w:r w:rsidR="00D7603E" w:rsidRPr="00D7603E">
        <w:rPr>
          <w:rFonts w:ascii="Palatino Linotype" w:eastAsia="Palatino Linotype" w:hAnsi="Palatino Linotype" w:cs="Palatino Linotype"/>
          <w:noProof/>
          <w:sz w:val="22"/>
          <w:szCs w:val="22"/>
          <w:lang w:val="id-ID"/>
        </w:rPr>
        <w:t>2018)</w:t>
      </w:r>
      <w:r>
        <w:rPr>
          <w:rFonts w:ascii="Palatino Linotype" w:eastAsia="Palatino Linotype" w:hAnsi="Palatino Linotype" w:cs="Palatino Linotype"/>
          <w:sz w:val="22"/>
          <w:szCs w:val="22"/>
          <w:lang w:val="id-ID"/>
        </w:rPr>
        <w:fldChar w:fldCharType="end"/>
      </w:r>
      <w:r w:rsidR="00605B0B" w:rsidRPr="006458E0">
        <w:rPr>
          <w:rFonts w:ascii="Palatino Linotype" w:eastAsia="Palatino Linotype" w:hAnsi="Palatino Linotype" w:cs="Palatino Linotype"/>
          <w:sz w:val="22"/>
          <w:szCs w:val="22"/>
          <w:lang w:val="id-ID"/>
        </w:rPr>
        <w:t xml:space="preserve"> menerapkan metode menulis ekspresif pada 10 remaja perempuan untuk menurunkan kecenderungan </w:t>
      </w:r>
      <w:r w:rsidR="00605B0B" w:rsidRPr="006458E0">
        <w:rPr>
          <w:rFonts w:ascii="Palatino Linotype" w:eastAsia="Palatino Linotype" w:hAnsi="Palatino Linotype" w:cs="Palatino Linotype"/>
          <w:i/>
          <w:sz w:val="22"/>
          <w:szCs w:val="22"/>
          <w:lang w:val="id-ID"/>
        </w:rPr>
        <w:t>self injury</w:t>
      </w:r>
      <w:r w:rsidR="00605B0B" w:rsidRPr="006458E0">
        <w:rPr>
          <w:rFonts w:ascii="Palatino Linotype" w:eastAsia="Palatino Linotype" w:hAnsi="Palatino Linotype" w:cs="Palatino Linotype"/>
          <w:sz w:val="22"/>
          <w:szCs w:val="22"/>
          <w:lang w:val="id-ID"/>
        </w:rPr>
        <w:t xml:space="preserve">. Hasil penelitian tersebut menunjukkan menulis ekspresif mampu mengurangi tingkat kecenderungan </w:t>
      </w:r>
      <w:r w:rsidR="00605B0B" w:rsidRPr="006458E0">
        <w:rPr>
          <w:rFonts w:ascii="Palatino Linotype" w:eastAsia="Palatino Linotype" w:hAnsi="Palatino Linotype" w:cs="Palatino Linotype"/>
          <w:i/>
          <w:sz w:val="22"/>
          <w:szCs w:val="22"/>
          <w:lang w:val="id-ID"/>
        </w:rPr>
        <w:t>self injury</w:t>
      </w:r>
      <w:r w:rsidR="00605B0B" w:rsidRPr="006458E0">
        <w:rPr>
          <w:rFonts w:ascii="Palatino Linotype" w:eastAsia="Palatino Linotype" w:hAnsi="Palatino Linotype" w:cs="Palatino Linotype"/>
          <w:sz w:val="22"/>
          <w:szCs w:val="22"/>
          <w:lang w:val="id-ID"/>
        </w:rPr>
        <w:t xml:space="preserve">. Sejalan dengan hal tersebut </w:t>
      </w:r>
      <w:r>
        <w:rPr>
          <w:rFonts w:ascii="Palatino Linotype" w:eastAsia="Palatino Linotype" w:hAnsi="Palatino Linotype" w:cs="Palatino Linotype"/>
          <w:sz w:val="22"/>
          <w:szCs w:val="22"/>
          <w:lang w:val="id-ID"/>
        </w:rPr>
        <w:fldChar w:fldCharType="begin" w:fldLock="1"/>
      </w:r>
      <w:r w:rsidR="00902818">
        <w:rPr>
          <w:rFonts w:ascii="Palatino Linotype" w:eastAsia="Palatino Linotype" w:hAnsi="Palatino Linotype" w:cs="Palatino Linotype"/>
          <w:sz w:val="22"/>
          <w:szCs w:val="22"/>
          <w:lang w:val="id-ID"/>
        </w:rPr>
        <w:instrText>ADDIN CSL_CITATION {"citationItems":[{"id":"ITEM-1","itemData":{"author":[{"dropping-particle":"","family":"Hooley","given":"Jill M","non-dropping-particle":"","parse-names":false,"suffix":""},{"dropping-particle":"","family":"Fox","given":"Kathryn R","non-dropping-particle":"","parse-names":false,"suffix":""},{"dropping-particle":"","family":"Wang","given":"Shirley B","non-dropping-particle":"","parse-names":false,"suffix":""},{"dropping-particle":"","family":"Kwashie","given":"Anita N D","non-dropping-particle":"","parse-names":false,"suffix":""}],"container-title":"BMC Psychiatry","id":"ITEM-1","issue":"264","issued":{"date-parts":[["2018"]]},"page":"1-11","publisher":"BMC Psychiatry","title":"Novel Online Daily Diary Interventions for Nonsuicidal Self-Injury : a Randomized Controlled Trial","type":"article-journal","volume":"18"},"uris":["http://www.mendeley.com/documents/?uuid=331286f5-a52e-4481-a003-7e1514dfb513"]}],"mendeley":{"formattedCitation":"(Hooley et al., 2018)","manualFormatting":"Hooley et al. (2018)","plainTextFormattedCitation":"(Hooley et al., 2018)","previouslyFormattedCitation":"(Hooley et al., 2018)"},"properties":{"noteIndex":0},"schema":"https://github.com/citation-style-language/schema/raw/master/csl-citation.json"}</w:instrText>
      </w:r>
      <w:r>
        <w:rPr>
          <w:rFonts w:ascii="Palatino Linotype" w:eastAsia="Palatino Linotype" w:hAnsi="Palatino Linotype" w:cs="Palatino Linotype"/>
          <w:sz w:val="22"/>
          <w:szCs w:val="22"/>
          <w:lang w:val="id-ID"/>
        </w:rPr>
        <w:fldChar w:fldCharType="separate"/>
      </w:r>
      <w:r w:rsidR="00D7603E">
        <w:rPr>
          <w:rFonts w:ascii="Palatino Linotype" w:eastAsia="Palatino Linotype" w:hAnsi="Palatino Linotype" w:cs="Palatino Linotype"/>
          <w:noProof/>
          <w:sz w:val="22"/>
          <w:szCs w:val="22"/>
          <w:lang w:val="id-ID"/>
        </w:rPr>
        <w:t>Hooley et al.</w:t>
      </w:r>
      <w:r w:rsidR="00D7603E" w:rsidRPr="00D7603E">
        <w:rPr>
          <w:rFonts w:ascii="Palatino Linotype" w:eastAsia="Palatino Linotype" w:hAnsi="Palatino Linotype" w:cs="Palatino Linotype"/>
          <w:noProof/>
          <w:sz w:val="22"/>
          <w:szCs w:val="22"/>
          <w:lang w:val="id-ID"/>
        </w:rPr>
        <w:t xml:space="preserve"> </w:t>
      </w:r>
      <w:r w:rsidR="00D7603E">
        <w:rPr>
          <w:rFonts w:ascii="Palatino Linotype" w:eastAsia="Palatino Linotype" w:hAnsi="Palatino Linotype" w:cs="Palatino Linotype"/>
          <w:noProof/>
          <w:sz w:val="22"/>
          <w:szCs w:val="22"/>
          <w:lang w:val="id-ID"/>
        </w:rPr>
        <w:t>(</w:t>
      </w:r>
      <w:r w:rsidR="00D7603E" w:rsidRPr="00D7603E">
        <w:rPr>
          <w:rFonts w:ascii="Palatino Linotype" w:eastAsia="Palatino Linotype" w:hAnsi="Palatino Linotype" w:cs="Palatino Linotype"/>
          <w:noProof/>
          <w:sz w:val="22"/>
          <w:szCs w:val="22"/>
          <w:lang w:val="id-ID"/>
        </w:rPr>
        <w:t>2018)</w:t>
      </w:r>
      <w:r>
        <w:rPr>
          <w:rFonts w:ascii="Palatino Linotype" w:eastAsia="Palatino Linotype" w:hAnsi="Palatino Linotype" w:cs="Palatino Linotype"/>
          <w:sz w:val="22"/>
          <w:szCs w:val="22"/>
          <w:lang w:val="id-ID"/>
        </w:rPr>
        <w:fldChar w:fldCharType="end"/>
      </w:r>
      <w:r w:rsidR="00605B0B" w:rsidRPr="006458E0">
        <w:rPr>
          <w:rFonts w:ascii="Palatino Linotype" w:eastAsia="Palatino Linotype" w:hAnsi="Palatino Linotype" w:cs="Palatino Linotype"/>
          <w:sz w:val="22"/>
          <w:szCs w:val="22"/>
          <w:lang w:val="id-ID"/>
        </w:rPr>
        <w:t xml:space="preserve"> melakukan perbandingan efektivitas terapi </w:t>
      </w:r>
      <w:r w:rsidR="00605B0B" w:rsidRPr="003C6246">
        <w:rPr>
          <w:rFonts w:ascii="Palatino Linotype" w:eastAsia="Palatino Linotype" w:hAnsi="Palatino Linotype" w:cs="Palatino Linotype"/>
          <w:i/>
          <w:iCs/>
          <w:sz w:val="22"/>
          <w:szCs w:val="22"/>
          <w:lang w:val="id-ID"/>
        </w:rPr>
        <w:t>resource diary,</w:t>
      </w:r>
      <w:r w:rsidR="00605B0B" w:rsidRPr="006458E0">
        <w:rPr>
          <w:rFonts w:ascii="Palatino Linotype" w:eastAsia="Palatino Linotype" w:hAnsi="Palatino Linotype" w:cs="Palatino Linotype"/>
          <w:sz w:val="22"/>
          <w:szCs w:val="22"/>
          <w:lang w:val="id-ID"/>
        </w:rPr>
        <w:t xml:space="preserve"> menulis ekspresif, dan </w:t>
      </w:r>
      <w:r w:rsidR="00605B0B" w:rsidRPr="003C6246">
        <w:rPr>
          <w:rFonts w:ascii="Palatino Linotype" w:eastAsia="Palatino Linotype" w:hAnsi="Palatino Linotype" w:cs="Palatino Linotype"/>
          <w:i/>
          <w:iCs/>
          <w:sz w:val="22"/>
          <w:szCs w:val="22"/>
          <w:lang w:val="id-ID"/>
        </w:rPr>
        <w:t>netral journaling</w:t>
      </w:r>
      <w:r w:rsidR="00605B0B" w:rsidRPr="006458E0">
        <w:rPr>
          <w:rFonts w:ascii="Palatino Linotype" w:eastAsia="Palatino Linotype" w:hAnsi="Palatino Linotype" w:cs="Palatino Linotype"/>
          <w:sz w:val="22"/>
          <w:szCs w:val="22"/>
          <w:lang w:val="id-ID"/>
        </w:rPr>
        <w:t xml:space="preserve">. Dalam penelitian tersebut, </w:t>
      </w:r>
      <w:r>
        <w:rPr>
          <w:rFonts w:ascii="Palatino Linotype" w:eastAsia="Palatino Linotype" w:hAnsi="Palatino Linotype" w:cs="Palatino Linotype"/>
          <w:sz w:val="22"/>
          <w:szCs w:val="22"/>
          <w:lang w:val="id-ID"/>
        </w:rPr>
        <w:fldChar w:fldCharType="begin" w:fldLock="1"/>
      </w:r>
      <w:r w:rsidR="00902818">
        <w:rPr>
          <w:rFonts w:ascii="Palatino Linotype" w:eastAsia="Palatino Linotype" w:hAnsi="Palatino Linotype" w:cs="Palatino Linotype"/>
          <w:sz w:val="22"/>
          <w:szCs w:val="22"/>
          <w:lang w:val="id-ID"/>
        </w:rPr>
        <w:instrText>ADDIN CSL_CITATION {"citationItems":[{"id":"ITEM-1","itemData":{"author":[{"dropping-particle":"","family":"Hooley","given":"Jill M","non-dropping-particle":"","parse-names":false,"suffix":""},{"dropping-particle":"","family":"Fox","given":"Kathryn R","non-dropping-particle":"","parse-names":false,"suffix":""},{"dropping-particle":"","family":"Wang","given":"Shirley B","non-dropping-particle":"","parse-names":false,"suffix":""},{"dropping-particle":"","family":"Kwashie","given":"Anita N D","non-dropping-particle":"","parse-names":false,"suffix":""}],"container-title":"BMC Psychiatry","id":"ITEM-1","issue":"264","issued":{"date-parts":[["2018"]]},"page":"1-11","publisher":"BMC Psychiatry","title":"Novel Online Daily Diary Interventions for Nonsuicidal Self-Injury : a Randomized Controlled Trial","type":"article-journal","volume":"18"},"uris":["http://www.mendeley.com/documents/?uuid=331286f5-a52e-4481-a003-7e1514dfb513"]}],"mendeley":{"formattedCitation":"(Hooley et al., 2018)","manualFormatting":"Hooley et al. (2018)","plainTextFormattedCitation":"(Hooley et al., 2018)","previouslyFormattedCitation":"(Hooley et al., 2018)"},"properties":{"noteIndex":0},"schema":"https://github.com/citation-style-language/schema/raw/master/csl-citation.json"}</w:instrText>
      </w:r>
      <w:r>
        <w:rPr>
          <w:rFonts w:ascii="Palatino Linotype" w:eastAsia="Palatino Linotype" w:hAnsi="Palatino Linotype" w:cs="Palatino Linotype"/>
          <w:sz w:val="22"/>
          <w:szCs w:val="22"/>
          <w:lang w:val="id-ID"/>
        </w:rPr>
        <w:fldChar w:fldCharType="separate"/>
      </w:r>
      <w:r w:rsidR="00902818">
        <w:rPr>
          <w:rFonts w:ascii="Palatino Linotype" w:eastAsia="Palatino Linotype" w:hAnsi="Palatino Linotype" w:cs="Palatino Linotype"/>
          <w:noProof/>
          <w:sz w:val="22"/>
          <w:szCs w:val="22"/>
          <w:lang w:val="id-ID"/>
        </w:rPr>
        <w:t>Hooley et al.</w:t>
      </w:r>
      <w:r w:rsidR="00902818" w:rsidRPr="00D7603E">
        <w:rPr>
          <w:rFonts w:ascii="Palatino Linotype" w:eastAsia="Palatino Linotype" w:hAnsi="Palatino Linotype" w:cs="Palatino Linotype"/>
          <w:noProof/>
          <w:sz w:val="22"/>
          <w:szCs w:val="22"/>
          <w:lang w:val="id-ID"/>
        </w:rPr>
        <w:t xml:space="preserve"> </w:t>
      </w:r>
      <w:r w:rsidR="00902818">
        <w:rPr>
          <w:rFonts w:ascii="Palatino Linotype" w:eastAsia="Palatino Linotype" w:hAnsi="Palatino Linotype" w:cs="Palatino Linotype"/>
          <w:noProof/>
          <w:sz w:val="22"/>
          <w:szCs w:val="22"/>
          <w:lang w:val="id-ID"/>
        </w:rPr>
        <w:t>(</w:t>
      </w:r>
      <w:r w:rsidR="00902818" w:rsidRPr="00D7603E">
        <w:rPr>
          <w:rFonts w:ascii="Palatino Linotype" w:eastAsia="Palatino Linotype" w:hAnsi="Palatino Linotype" w:cs="Palatino Linotype"/>
          <w:noProof/>
          <w:sz w:val="22"/>
          <w:szCs w:val="22"/>
          <w:lang w:val="id-ID"/>
        </w:rPr>
        <w:t>2018)</w:t>
      </w:r>
      <w:r>
        <w:rPr>
          <w:rFonts w:ascii="Palatino Linotype" w:eastAsia="Palatino Linotype" w:hAnsi="Palatino Linotype" w:cs="Palatino Linotype"/>
          <w:sz w:val="22"/>
          <w:szCs w:val="22"/>
          <w:lang w:val="id-ID"/>
        </w:rPr>
        <w:fldChar w:fldCharType="end"/>
      </w:r>
      <w:r w:rsidR="00605B0B" w:rsidRPr="006458E0">
        <w:rPr>
          <w:rFonts w:ascii="Palatino Linotype" w:eastAsia="Palatino Linotype" w:hAnsi="Palatino Linotype" w:cs="Palatino Linotype"/>
          <w:sz w:val="22"/>
          <w:szCs w:val="22"/>
          <w:lang w:val="id-ID"/>
        </w:rPr>
        <w:t xml:space="preserve"> menemukan ketiga terapi menulis secara rutin setiap hari dapat mengurangi </w:t>
      </w:r>
      <w:r w:rsidR="00605B0B" w:rsidRPr="003C6246">
        <w:rPr>
          <w:rFonts w:ascii="Palatino Linotype" w:eastAsia="Palatino Linotype" w:hAnsi="Palatino Linotype" w:cs="Palatino Linotype"/>
          <w:i/>
          <w:iCs/>
          <w:sz w:val="22"/>
          <w:szCs w:val="22"/>
          <w:lang w:val="id-ID"/>
        </w:rPr>
        <w:t>self-criticism</w:t>
      </w:r>
      <w:r w:rsidR="00605B0B" w:rsidRPr="006458E0">
        <w:rPr>
          <w:rFonts w:ascii="Palatino Linotype" w:eastAsia="Palatino Linotype" w:hAnsi="Palatino Linotype" w:cs="Palatino Linotype"/>
          <w:sz w:val="22"/>
          <w:szCs w:val="22"/>
          <w:lang w:val="id-ID"/>
        </w:rPr>
        <w:t xml:space="preserve"> dan depresi yang merupakan faktor risiko dari </w:t>
      </w:r>
      <w:r w:rsidR="00605B0B" w:rsidRPr="006458E0">
        <w:rPr>
          <w:rFonts w:ascii="Palatino Linotype" w:eastAsia="Palatino Linotype" w:hAnsi="Palatino Linotype" w:cs="Palatino Linotype"/>
          <w:i/>
          <w:sz w:val="22"/>
          <w:szCs w:val="22"/>
          <w:lang w:val="id-ID"/>
        </w:rPr>
        <w:t>self injury</w:t>
      </w:r>
      <w:r w:rsidR="00605B0B" w:rsidRPr="006458E0">
        <w:rPr>
          <w:rFonts w:ascii="Palatino Linotype" w:eastAsia="Palatino Linotype" w:hAnsi="Palatino Linotype" w:cs="Palatino Linotype"/>
          <w:sz w:val="22"/>
          <w:szCs w:val="22"/>
          <w:lang w:val="id-ID"/>
        </w:rPr>
        <w:t xml:space="preserve">. Sehingga hipotesis pada penelitian ini yaitu ada pengaruh menulis ekspresif terhadap penurunan tingkat kecenderungan </w:t>
      </w:r>
      <w:r w:rsidR="00605B0B" w:rsidRPr="006458E0">
        <w:rPr>
          <w:rFonts w:ascii="Palatino Linotype" w:eastAsia="Palatino Linotype" w:hAnsi="Palatino Linotype" w:cs="Palatino Linotype"/>
          <w:i/>
          <w:sz w:val="22"/>
          <w:szCs w:val="22"/>
          <w:lang w:val="id-ID"/>
        </w:rPr>
        <w:t xml:space="preserve">self injury </w:t>
      </w:r>
      <w:r w:rsidR="00605B0B" w:rsidRPr="006458E0">
        <w:rPr>
          <w:rFonts w:ascii="Palatino Linotype" w:eastAsia="Palatino Linotype" w:hAnsi="Palatino Linotype" w:cs="Palatino Linotype"/>
          <w:sz w:val="22"/>
          <w:szCs w:val="22"/>
          <w:lang w:val="id-ID"/>
        </w:rPr>
        <w:t>pada mahasiswa</w:t>
      </w:r>
      <w:r w:rsidR="000776D4">
        <w:rPr>
          <w:rFonts w:ascii="Palatino Linotype" w:eastAsia="Palatino Linotype" w:hAnsi="Palatino Linotype" w:cs="Palatino Linotype"/>
          <w:b/>
          <w:sz w:val="22"/>
          <w:szCs w:val="22"/>
          <w:lang w:val="id-ID"/>
        </w:rPr>
        <w:t>.</w:t>
      </w:r>
    </w:p>
    <w:p w14:paraId="43A9A788" w14:textId="77777777" w:rsidR="00443378" w:rsidRPr="006458E0" w:rsidRDefault="002F746A" w:rsidP="002F746A">
      <w:pPr>
        <w:pStyle w:val="Normal1"/>
        <w:tabs>
          <w:tab w:val="left" w:pos="840"/>
        </w:tabs>
        <w:spacing w:before="240" w:after="120" w:line="360" w:lineRule="auto"/>
        <w:jc w:val="center"/>
        <w:rPr>
          <w:rFonts w:ascii="Palatino Linotype" w:hAnsi="Palatino Linotype"/>
        </w:rPr>
      </w:pPr>
      <w:r>
        <w:rPr>
          <w:rFonts w:ascii="Palatino Linotype" w:eastAsia="Palatino Linotype" w:hAnsi="Palatino Linotype" w:cs="Palatino Linotype"/>
          <w:b/>
          <w:sz w:val="22"/>
          <w:szCs w:val="22"/>
        </w:rPr>
        <w:t>METODE</w:t>
      </w:r>
    </w:p>
    <w:p w14:paraId="5E8CF5E7" w14:textId="77777777" w:rsidR="00CD5571" w:rsidRPr="006458E0" w:rsidRDefault="00605B0B" w:rsidP="002F746A">
      <w:pPr>
        <w:pStyle w:val="Normal1"/>
        <w:pBdr>
          <w:top w:val="nil"/>
          <w:left w:val="nil"/>
          <w:bottom w:val="nil"/>
          <w:right w:val="nil"/>
          <w:between w:val="nil"/>
        </w:pBdr>
        <w:spacing w:line="360" w:lineRule="auto"/>
        <w:ind w:firstLine="567"/>
        <w:jc w:val="both"/>
        <w:rPr>
          <w:rFonts w:ascii="Palatino Linotype" w:eastAsia="Palatino Linotype" w:hAnsi="Palatino Linotype" w:cs="Palatino Linotype"/>
          <w:color w:val="000000"/>
          <w:sz w:val="22"/>
          <w:szCs w:val="22"/>
          <w:lang w:val="id-ID"/>
        </w:rPr>
      </w:pPr>
      <w:r w:rsidRPr="006458E0">
        <w:rPr>
          <w:rFonts w:ascii="Palatino Linotype" w:eastAsia="Palatino Linotype" w:hAnsi="Palatino Linotype" w:cs="Palatino Linotype"/>
          <w:color w:val="000000"/>
          <w:sz w:val="22"/>
          <w:szCs w:val="22"/>
          <w:lang w:val="id-ID"/>
        </w:rPr>
        <w:t xml:space="preserve">Partisipan dalam penelitian ini terdiri dari lima mahasiswa yang dipilih menggunakan teknik </w:t>
      </w:r>
      <w:r w:rsidRPr="006458E0">
        <w:rPr>
          <w:rFonts w:ascii="Palatino Linotype" w:eastAsia="Palatino Linotype" w:hAnsi="Palatino Linotype" w:cs="Palatino Linotype"/>
          <w:i/>
          <w:color w:val="000000"/>
          <w:sz w:val="22"/>
          <w:szCs w:val="22"/>
          <w:lang w:val="id-ID"/>
        </w:rPr>
        <w:t xml:space="preserve">purposive sampling, </w:t>
      </w:r>
      <w:r w:rsidR="000B7C97" w:rsidRPr="006458E0">
        <w:rPr>
          <w:rFonts w:ascii="Palatino Linotype" w:eastAsia="Palatino Linotype" w:hAnsi="Palatino Linotype" w:cs="Palatino Linotype"/>
          <w:color w:val="000000"/>
          <w:sz w:val="22"/>
          <w:szCs w:val="22"/>
          <w:lang w:val="id-ID"/>
        </w:rPr>
        <w:t xml:space="preserve">yaitu </w:t>
      </w:r>
      <w:r w:rsidRPr="006458E0">
        <w:rPr>
          <w:rFonts w:ascii="Palatino Linotype" w:eastAsia="Palatino Linotype" w:hAnsi="Palatino Linotype" w:cs="Palatino Linotype"/>
          <w:color w:val="000000"/>
          <w:sz w:val="22"/>
          <w:szCs w:val="22"/>
          <w:lang w:val="id-ID"/>
        </w:rPr>
        <w:t xml:space="preserve">adanya kriteria-kriteria tertentu berkaitan dengan sifat populasi yang telah diketahui sebelumnya </w:t>
      </w:r>
      <w:r w:rsidR="006C0BBC">
        <w:rPr>
          <w:rFonts w:ascii="Palatino Linotype" w:eastAsia="Palatino Linotype" w:hAnsi="Palatino Linotype" w:cs="Palatino Linotype"/>
          <w:color w:val="000000"/>
          <w:sz w:val="22"/>
          <w:szCs w:val="22"/>
          <w:lang w:val="id-ID"/>
        </w:rPr>
        <w:fldChar w:fldCharType="begin" w:fldLock="1"/>
      </w:r>
      <w:r w:rsidR="00902818">
        <w:rPr>
          <w:rFonts w:ascii="Palatino Linotype" w:eastAsia="Palatino Linotype" w:hAnsi="Palatino Linotype" w:cs="Palatino Linotype"/>
          <w:color w:val="000000"/>
          <w:sz w:val="22"/>
          <w:szCs w:val="22"/>
          <w:lang w:val="id-ID"/>
        </w:rPr>
        <w:instrText>ADDIN CSL_CITATION {"citationItems":[{"id":"ITEM-1","itemData":{"author":[{"dropping-particle":"","family":"Kusumastuti","given":"A.","non-dropping-particle":"","parse-names":false,"suffix":""},{"dropping-particle":"","family":"Khoiron","given":"A. M.","non-dropping-particle":"","parse-names":false,"suffix":""},{"dropping-particle":"","family":"Achmadi","given":"T. A.","non-dropping-particle":"","parse-names":false,"suffix":""}],"id":"ITEM-1","issued":{"date-parts":[["2020"]]},"publisher":"Deepublish","publisher-place":"Yogyakarta","title":"Metode penelitian kuantitatif","type":"book"},"uris":["http://www.mendeley.com/documents/?uuid=7a5bdeab-4495-4013-84e8-3cab77c2ffd0"]}],"mendeley":{"formattedCitation":"(Kusumastuti et al., 2020)","plainTextFormattedCitation":"(Kusumastuti et al., 2020)","previouslyFormattedCitation":"(Kusumastuti et al., 2020)"},"properties":{"noteIndex":0},"schema":"https://github.com/citation-style-language/schema/raw/master/csl-citation.json"}</w:instrText>
      </w:r>
      <w:r w:rsidR="006C0BBC">
        <w:rPr>
          <w:rFonts w:ascii="Palatino Linotype" w:eastAsia="Palatino Linotype" w:hAnsi="Palatino Linotype" w:cs="Palatino Linotype"/>
          <w:color w:val="000000"/>
          <w:sz w:val="22"/>
          <w:szCs w:val="22"/>
          <w:lang w:val="id-ID"/>
        </w:rPr>
        <w:fldChar w:fldCharType="separate"/>
      </w:r>
      <w:r w:rsidR="00902818" w:rsidRPr="00902818">
        <w:rPr>
          <w:rFonts w:ascii="Palatino Linotype" w:eastAsia="Palatino Linotype" w:hAnsi="Palatino Linotype" w:cs="Palatino Linotype"/>
          <w:noProof/>
          <w:color w:val="000000"/>
          <w:sz w:val="22"/>
          <w:szCs w:val="22"/>
          <w:lang w:val="id-ID"/>
        </w:rPr>
        <w:t>(Kusumastuti et al., 2020)</w:t>
      </w:r>
      <w:r w:rsidR="006C0BBC">
        <w:rPr>
          <w:rFonts w:ascii="Palatino Linotype" w:eastAsia="Palatino Linotype" w:hAnsi="Palatino Linotype" w:cs="Palatino Linotype"/>
          <w:color w:val="000000"/>
          <w:sz w:val="22"/>
          <w:szCs w:val="22"/>
          <w:lang w:val="id-ID"/>
        </w:rPr>
        <w:fldChar w:fldCharType="end"/>
      </w:r>
      <w:r w:rsidRPr="006458E0">
        <w:rPr>
          <w:rFonts w:ascii="Palatino Linotype" w:eastAsia="Palatino Linotype" w:hAnsi="Palatino Linotype" w:cs="Palatino Linotype"/>
          <w:color w:val="000000"/>
          <w:sz w:val="22"/>
          <w:szCs w:val="22"/>
          <w:lang w:val="id-ID"/>
        </w:rPr>
        <w:t>.</w:t>
      </w:r>
      <w:r w:rsidR="000B7C97" w:rsidRPr="006458E0">
        <w:rPr>
          <w:rFonts w:ascii="Palatino Linotype" w:eastAsia="Palatino Linotype" w:hAnsi="Palatino Linotype" w:cs="Palatino Linotype"/>
          <w:color w:val="000000"/>
          <w:sz w:val="22"/>
          <w:szCs w:val="22"/>
          <w:lang w:val="id-ID"/>
        </w:rPr>
        <w:t xml:space="preserve"> Kriteria partisipan dalam penelitian ini adalah mahasiswa aktif tingkat Strata 1 di Kota Makassar, berusia 18-23 tahun, pernah melakukan </w:t>
      </w:r>
      <w:r w:rsidR="000B7C97" w:rsidRPr="006458E0">
        <w:rPr>
          <w:rFonts w:ascii="Palatino Linotype" w:eastAsia="Palatino Linotype" w:hAnsi="Palatino Linotype" w:cs="Palatino Linotype"/>
          <w:i/>
          <w:color w:val="000000"/>
          <w:sz w:val="22"/>
          <w:szCs w:val="22"/>
          <w:lang w:val="id-ID"/>
        </w:rPr>
        <w:t>self injury</w:t>
      </w:r>
      <w:r w:rsidR="000B7C97" w:rsidRPr="006458E0">
        <w:rPr>
          <w:rFonts w:ascii="Palatino Linotype" w:eastAsia="Palatino Linotype" w:hAnsi="Palatino Linotype" w:cs="Palatino Linotype"/>
          <w:color w:val="000000"/>
          <w:sz w:val="22"/>
          <w:szCs w:val="22"/>
          <w:lang w:val="id-ID"/>
        </w:rPr>
        <w:t xml:space="preserve"> minimal 5 kali dalam setahun terakhir, suka mengekspresikan pikiran dan perasaan melalui tulisan, dan bersedia mengikuti rangkaian penelitian hingga selesai.</w:t>
      </w:r>
    </w:p>
    <w:p w14:paraId="60C29587" w14:textId="77777777" w:rsidR="00592708" w:rsidRPr="006458E0" w:rsidRDefault="00592708" w:rsidP="002F746A">
      <w:pPr>
        <w:pStyle w:val="Normal1"/>
        <w:pBdr>
          <w:top w:val="nil"/>
          <w:left w:val="nil"/>
          <w:bottom w:val="nil"/>
          <w:right w:val="nil"/>
          <w:between w:val="nil"/>
        </w:pBdr>
        <w:spacing w:line="360" w:lineRule="auto"/>
        <w:ind w:firstLine="567"/>
        <w:jc w:val="both"/>
        <w:rPr>
          <w:rFonts w:ascii="Palatino Linotype" w:eastAsia="Palatino Linotype" w:hAnsi="Palatino Linotype" w:cs="Palatino Linotype"/>
          <w:color w:val="000000"/>
          <w:sz w:val="22"/>
          <w:szCs w:val="22"/>
          <w:lang w:val="id-ID"/>
        </w:rPr>
      </w:pPr>
      <w:r w:rsidRPr="006458E0">
        <w:rPr>
          <w:rFonts w:ascii="Palatino Linotype" w:eastAsia="Palatino Linotype" w:hAnsi="Palatino Linotype" w:cs="Palatino Linotype"/>
          <w:color w:val="000000"/>
          <w:sz w:val="22"/>
          <w:szCs w:val="22"/>
          <w:lang w:val="id-ID"/>
        </w:rPr>
        <w:t xml:space="preserve">Material yang digunakan dalam penelitian ini adalah </w:t>
      </w:r>
      <w:r w:rsidRPr="006458E0">
        <w:rPr>
          <w:rFonts w:ascii="Palatino Linotype" w:eastAsia="Palatino Linotype" w:hAnsi="Palatino Linotype" w:cs="Palatino Linotype"/>
          <w:i/>
          <w:color w:val="000000"/>
          <w:sz w:val="22"/>
          <w:szCs w:val="22"/>
          <w:lang w:val="id-ID"/>
        </w:rPr>
        <w:t>informed consent</w:t>
      </w:r>
      <w:r w:rsidRPr="006458E0">
        <w:rPr>
          <w:rFonts w:ascii="Palatino Linotype" w:eastAsia="Palatino Linotype" w:hAnsi="Palatino Linotype" w:cs="Palatino Linotype"/>
          <w:color w:val="000000"/>
          <w:sz w:val="22"/>
          <w:szCs w:val="22"/>
          <w:lang w:val="id-ID"/>
        </w:rPr>
        <w:t xml:space="preserve">, skala </w:t>
      </w:r>
      <w:r w:rsidRPr="006458E0">
        <w:rPr>
          <w:rFonts w:ascii="Palatino Linotype" w:eastAsia="Palatino Linotype" w:hAnsi="Palatino Linotype" w:cs="Palatino Linotype"/>
          <w:i/>
          <w:color w:val="000000"/>
          <w:sz w:val="22"/>
          <w:szCs w:val="22"/>
          <w:lang w:val="id-ID"/>
        </w:rPr>
        <w:t>self injury</w:t>
      </w:r>
      <w:r w:rsidRPr="006458E0">
        <w:rPr>
          <w:rFonts w:ascii="Palatino Linotype" w:eastAsia="Palatino Linotype" w:hAnsi="Palatino Linotype" w:cs="Palatino Linotype"/>
          <w:color w:val="000000"/>
          <w:sz w:val="22"/>
          <w:szCs w:val="22"/>
          <w:lang w:val="id-ID"/>
        </w:rPr>
        <w:t xml:space="preserve">, dan modul menulis ekspresif. Modul menulis ekspresif dimodifikasi dari modul yang disusun oleh </w:t>
      </w:r>
      <w:r w:rsidR="006C0BBC">
        <w:rPr>
          <w:rFonts w:ascii="Palatino Linotype" w:eastAsia="Palatino Linotype" w:hAnsi="Palatino Linotype" w:cs="Palatino Linotype"/>
          <w:color w:val="000000"/>
          <w:sz w:val="22"/>
          <w:szCs w:val="22"/>
          <w:lang w:val="id-ID"/>
        </w:rPr>
        <w:fldChar w:fldCharType="begin" w:fldLock="1"/>
      </w:r>
      <w:r w:rsidR="00902818">
        <w:rPr>
          <w:rFonts w:ascii="Palatino Linotype" w:eastAsia="Palatino Linotype" w:hAnsi="Palatino Linotype" w:cs="Palatino Linotype"/>
          <w:color w:val="000000"/>
          <w:sz w:val="22"/>
          <w:szCs w:val="22"/>
          <w:lang w:val="id-ID"/>
        </w:rPr>
        <w:instrText>ADDIN CSL_CITATION {"citationItems":[{"id":"ITEM-1","itemData":{"author":[{"dropping-particle":"","family":"Jannah","given":"Zahratul","non-dropping-particle":"","parse-names":false,"suffix":""}],"container-title":"Jurnal Psikologi Islam dan Budaya","id":"ITEM-1","issue":"2","issued":{"date-parts":[["2022"]]},"page":"95-104","title":"Efektivitas expressive writing therapy dalam menurunkan kecemasan santri yang mengalami broken home.","type":"article-journal","volume":"5"},"uris":["http://www.mendeley.com/documents/?uuid=5ee62f60-f7c4-4bcb-8e92-b8258f8975ad"]}],"mendeley":{"formattedCitation":"(Jannah, 2022)","manualFormatting":"Jannah (2022)","plainTextFormattedCitation":"(Jannah, 2022)","previouslyFormattedCitation":"(Jannah, 2022)"},"properties":{"noteIndex":0},"schema":"https://github.com/citation-style-language/schema/raw/master/csl-citation.json"}</w:instrText>
      </w:r>
      <w:r w:rsidR="006C0BBC">
        <w:rPr>
          <w:rFonts w:ascii="Palatino Linotype" w:eastAsia="Palatino Linotype" w:hAnsi="Palatino Linotype" w:cs="Palatino Linotype"/>
          <w:color w:val="000000"/>
          <w:sz w:val="22"/>
          <w:szCs w:val="22"/>
          <w:lang w:val="id-ID"/>
        </w:rPr>
        <w:fldChar w:fldCharType="separate"/>
      </w:r>
      <w:r w:rsidR="00902818">
        <w:rPr>
          <w:rFonts w:ascii="Palatino Linotype" w:eastAsia="Palatino Linotype" w:hAnsi="Palatino Linotype" w:cs="Palatino Linotype"/>
          <w:noProof/>
          <w:color w:val="000000"/>
          <w:sz w:val="22"/>
          <w:szCs w:val="22"/>
          <w:lang w:val="id-ID"/>
        </w:rPr>
        <w:t>Jannah</w:t>
      </w:r>
      <w:r w:rsidR="00902818" w:rsidRPr="00902818">
        <w:rPr>
          <w:rFonts w:ascii="Palatino Linotype" w:eastAsia="Palatino Linotype" w:hAnsi="Palatino Linotype" w:cs="Palatino Linotype"/>
          <w:noProof/>
          <w:color w:val="000000"/>
          <w:sz w:val="22"/>
          <w:szCs w:val="22"/>
          <w:lang w:val="id-ID"/>
        </w:rPr>
        <w:t xml:space="preserve"> </w:t>
      </w:r>
      <w:r w:rsidR="00902818">
        <w:rPr>
          <w:rFonts w:ascii="Palatino Linotype" w:eastAsia="Palatino Linotype" w:hAnsi="Palatino Linotype" w:cs="Palatino Linotype"/>
          <w:noProof/>
          <w:color w:val="000000"/>
          <w:sz w:val="22"/>
          <w:szCs w:val="22"/>
          <w:lang w:val="id-ID"/>
        </w:rPr>
        <w:t>(</w:t>
      </w:r>
      <w:r w:rsidR="00902818" w:rsidRPr="00902818">
        <w:rPr>
          <w:rFonts w:ascii="Palatino Linotype" w:eastAsia="Palatino Linotype" w:hAnsi="Palatino Linotype" w:cs="Palatino Linotype"/>
          <w:noProof/>
          <w:color w:val="000000"/>
          <w:sz w:val="22"/>
          <w:szCs w:val="22"/>
          <w:lang w:val="id-ID"/>
        </w:rPr>
        <w:t>2022)</w:t>
      </w:r>
      <w:r w:rsidR="006C0BBC">
        <w:rPr>
          <w:rFonts w:ascii="Palatino Linotype" w:eastAsia="Palatino Linotype" w:hAnsi="Palatino Linotype" w:cs="Palatino Linotype"/>
          <w:color w:val="000000"/>
          <w:sz w:val="22"/>
          <w:szCs w:val="22"/>
          <w:lang w:val="id-ID"/>
        </w:rPr>
        <w:fldChar w:fldCharType="end"/>
      </w:r>
      <w:r w:rsidRPr="006458E0">
        <w:rPr>
          <w:rFonts w:ascii="Palatino Linotype" w:eastAsia="Palatino Linotype" w:hAnsi="Palatino Linotype" w:cs="Palatino Linotype"/>
          <w:color w:val="000000"/>
          <w:sz w:val="22"/>
          <w:szCs w:val="22"/>
          <w:lang w:val="id-ID"/>
        </w:rPr>
        <w:t xml:space="preserve"> berdasarkan teori yang dikemukakan oleh </w:t>
      </w:r>
      <w:r w:rsidR="006C0BBC">
        <w:rPr>
          <w:rFonts w:ascii="Palatino Linotype" w:eastAsia="Palatino Linotype" w:hAnsi="Palatino Linotype" w:cs="Palatino Linotype"/>
          <w:color w:val="000000"/>
          <w:sz w:val="22"/>
          <w:szCs w:val="22"/>
          <w:lang w:val="id-ID"/>
        </w:rPr>
        <w:fldChar w:fldCharType="begin" w:fldLock="1"/>
      </w:r>
      <w:r w:rsidR="00902818">
        <w:rPr>
          <w:rFonts w:ascii="Palatino Linotype" w:eastAsia="Palatino Linotype" w:hAnsi="Palatino Linotype" w:cs="Palatino Linotype"/>
          <w:color w:val="000000"/>
          <w:sz w:val="22"/>
          <w:szCs w:val="22"/>
          <w:lang w:val="id-ID"/>
        </w:rPr>
        <w:instrText>ADDIN CSL_CITATION {"citationItems":[{"id":"ITEM-1","itemData":{"ISBN":"9781611580464","author":[{"dropping-particle":"","family":"Pennebaker","given":"James","non-dropping-particle":"","parse-names":false,"suffix":""},{"dropping-particle":"","family":"Evans","given":"John","non-dropping-particle":"","parse-names":false,"suffix":""}],"id":"ITEM-1","issued":{"date-parts":[["2014"]]},"publisher":"Idyll Arbor","publisher-place":"USA","title":"Expressive Writing: Words that Heal","type":"book"},"uris":["http://www.mendeley.com/documents/?uuid=81bcd5c6-58e1-4bb0-a341-a519b05f0ba2"]}],"mendeley":{"formattedCitation":"(J. Pennebaker &amp; Evans, 2014)","manualFormatting":"Pennebaker &amp; Evans (2014)","plainTextFormattedCitation":"(J. Pennebaker &amp; Evans, 2014)","previouslyFormattedCitation":"(J. Pennebaker &amp; Evans, 2014)"},"properties":{"noteIndex":0},"schema":"https://github.com/citation-style-language/schema/raw/master/csl-citation.json"}</w:instrText>
      </w:r>
      <w:r w:rsidR="006C0BBC">
        <w:rPr>
          <w:rFonts w:ascii="Palatino Linotype" w:eastAsia="Palatino Linotype" w:hAnsi="Palatino Linotype" w:cs="Palatino Linotype"/>
          <w:color w:val="000000"/>
          <w:sz w:val="22"/>
          <w:szCs w:val="22"/>
          <w:lang w:val="id-ID"/>
        </w:rPr>
        <w:fldChar w:fldCharType="separate"/>
      </w:r>
      <w:r w:rsidR="00902818">
        <w:rPr>
          <w:rFonts w:ascii="Palatino Linotype" w:eastAsia="Palatino Linotype" w:hAnsi="Palatino Linotype" w:cs="Palatino Linotype"/>
          <w:noProof/>
          <w:color w:val="000000"/>
          <w:sz w:val="22"/>
          <w:szCs w:val="22"/>
          <w:lang w:val="id-ID"/>
        </w:rPr>
        <w:t>Pennebaker &amp; Evans (</w:t>
      </w:r>
      <w:r w:rsidR="00902818" w:rsidRPr="00902818">
        <w:rPr>
          <w:rFonts w:ascii="Palatino Linotype" w:eastAsia="Palatino Linotype" w:hAnsi="Palatino Linotype" w:cs="Palatino Linotype"/>
          <w:noProof/>
          <w:color w:val="000000"/>
          <w:sz w:val="22"/>
          <w:szCs w:val="22"/>
          <w:lang w:val="id-ID"/>
        </w:rPr>
        <w:t>2014)</w:t>
      </w:r>
      <w:r w:rsidR="006C0BBC">
        <w:rPr>
          <w:rFonts w:ascii="Palatino Linotype" w:eastAsia="Palatino Linotype" w:hAnsi="Palatino Linotype" w:cs="Palatino Linotype"/>
          <w:color w:val="000000"/>
          <w:sz w:val="22"/>
          <w:szCs w:val="22"/>
          <w:lang w:val="id-ID"/>
        </w:rPr>
        <w:fldChar w:fldCharType="end"/>
      </w:r>
      <w:r w:rsidRPr="006458E0">
        <w:rPr>
          <w:rFonts w:ascii="Palatino Linotype" w:eastAsia="Palatino Linotype" w:hAnsi="Palatino Linotype" w:cs="Palatino Linotype"/>
          <w:color w:val="000000"/>
          <w:sz w:val="22"/>
          <w:szCs w:val="22"/>
          <w:lang w:val="id-ID"/>
        </w:rPr>
        <w:t xml:space="preserve">, lembar absensi, lembar observasi, </w:t>
      </w:r>
      <w:r w:rsidRPr="006458E0">
        <w:rPr>
          <w:rFonts w:ascii="Palatino Linotype" w:eastAsia="Palatino Linotype" w:hAnsi="Palatino Linotype" w:cs="Palatino Linotype"/>
          <w:i/>
          <w:color w:val="000000"/>
          <w:sz w:val="22"/>
          <w:szCs w:val="22"/>
          <w:lang w:val="id-ID"/>
        </w:rPr>
        <w:t>worksheet</w:t>
      </w:r>
      <w:r w:rsidRPr="006458E0">
        <w:rPr>
          <w:rFonts w:ascii="Palatino Linotype" w:eastAsia="Palatino Linotype" w:hAnsi="Palatino Linotype" w:cs="Palatino Linotype"/>
          <w:color w:val="000000"/>
          <w:sz w:val="22"/>
          <w:szCs w:val="22"/>
          <w:lang w:val="id-ID"/>
        </w:rPr>
        <w:t xml:space="preserve"> menulis, dan </w:t>
      </w:r>
      <w:r w:rsidRPr="006458E0">
        <w:rPr>
          <w:rFonts w:ascii="Palatino Linotype" w:eastAsia="Palatino Linotype" w:hAnsi="Palatino Linotype" w:cs="Palatino Linotype"/>
          <w:i/>
          <w:color w:val="000000"/>
          <w:sz w:val="22"/>
          <w:szCs w:val="22"/>
          <w:lang w:val="id-ID"/>
        </w:rPr>
        <w:t xml:space="preserve">worksheet </w:t>
      </w:r>
      <w:r w:rsidRPr="006458E0">
        <w:rPr>
          <w:rFonts w:ascii="Palatino Linotype" w:eastAsia="Palatino Linotype" w:hAnsi="Palatino Linotype" w:cs="Palatino Linotype"/>
          <w:color w:val="000000"/>
          <w:sz w:val="22"/>
          <w:szCs w:val="22"/>
          <w:lang w:val="id-ID"/>
        </w:rPr>
        <w:t xml:space="preserve">refleksi. </w:t>
      </w:r>
      <w:r w:rsidRPr="006458E0">
        <w:rPr>
          <w:rFonts w:ascii="Palatino Linotype" w:eastAsia="Palatino Linotype" w:hAnsi="Palatino Linotype" w:cs="Palatino Linotype"/>
          <w:i/>
          <w:color w:val="000000"/>
          <w:sz w:val="22"/>
          <w:szCs w:val="22"/>
          <w:lang w:val="id-ID"/>
        </w:rPr>
        <w:t>Self injury</w:t>
      </w:r>
      <w:r w:rsidRPr="006458E0">
        <w:rPr>
          <w:rFonts w:ascii="Palatino Linotype" w:eastAsia="Palatino Linotype" w:hAnsi="Palatino Linotype" w:cs="Palatino Linotype"/>
          <w:color w:val="000000"/>
          <w:sz w:val="22"/>
          <w:szCs w:val="22"/>
          <w:lang w:val="id-ID"/>
        </w:rPr>
        <w:t xml:space="preserve"> diukur menggunakan skala </w:t>
      </w:r>
      <w:r w:rsidRPr="006458E0">
        <w:rPr>
          <w:rFonts w:ascii="Palatino Linotype" w:eastAsia="Palatino Linotype" w:hAnsi="Palatino Linotype" w:cs="Palatino Linotype"/>
          <w:i/>
          <w:color w:val="000000"/>
          <w:sz w:val="22"/>
          <w:szCs w:val="22"/>
          <w:lang w:val="id-ID"/>
        </w:rPr>
        <w:t>self injury</w:t>
      </w:r>
      <w:r w:rsidRPr="006458E0">
        <w:rPr>
          <w:rFonts w:ascii="Palatino Linotype" w:eastAsia="Palatino Linotype" w:hAnsi="Palatino Linotype" w:cs="Palatino Linotype"/>
          <w:color w:val="000000"/>
          <w:sz w:val="22"/>
          <w:szCs w:val="22"/>
          <w:lang w:val="id-ID"/>
        </w:rPr>
        <w:t xml:space="preserve"> yang disusun oleh peneliti berdasarkan pada teori yang dikemukakan oleh </w:t>
      </w:r>
      <w:r w:rsidR="006C0BBC">
        <w:rPr>
          <w:rFonts w:ascii="Palatino Linotype" w:eastAsia="Palatino Linotype" w:hAnsi="Palatino Linotype" w:cs="Palatino Linotype"/>
          <w:color w:val="000000"/>
          <w:sz w:val="22"/>
          <w:szCs w:val="22"/>
          <w:lang w:val="id-ID"/>
        </w:rPr>
        <w:fldChar w:fldCharType="begin" w:fldLock="1"/>
      </w:r>
      <w:r w:rsidR="00902818">
        <w:rPr>
          <w:rFonts w:ascii="Palatino Linotype" w:eastAsia="Palatino Linotype" w:hAnsi="Palatino Linotype" w:cs="Palatino Linotype"/>
          <w:color w:val="000000"/>
          <w:sz w:val="22"/>
          <w:szCs w:val="22"/>
          <w:lang w:val="id-ID"/>
        </w:rPr>
        <w:instrText>ADDIN CSL_CITATION {"citationItems":[{"id":"ITEM-1","itemData":{"DOI":"10.1002/jclp","author":[{"dropping-particle":"","family":"Klonsky","given":"E David","non-dropping-particle":"","parse-names":false,"suffix":""},{"dropping-particle":"","family":"Muehlenkamp","given":"Jennifer J","non-dropping-particle":"","parse-names":false,"suffix":""}],"id":"ITEM-1","issue":"11","issued":{"date-parts":[["2007"]]},"page":"1045-1056","title":"Self-Injury : A Research Review for the Practitioner","type":"article-journal","volume":"63"},"uris":["http://www.mendeley.com/documents/?uuid=6f4c5d28-67bb-4147-925d-f180b7b619b7"]}],"mendeley":{"formattedCitation":"(Klonsky &amp; Muehlenkamp, 2007)","manualFormatting":"Klonsky dan Muehlenkamp (2007)","plainTextFormattedCitation":"(Klonsky &amp; Muehlenkamp, 2007)","previouslyFormattedCitation":"(Klonsky &amp; Muehlenkamp, 2007)"},"properties":{"noteIndex":0},"schema":"https://github.com/citation-style-language/schema/raw/master/csl-citation.json"}</w:instrText>
      </w:r>
      <w:r w:rsidR="006C0BBC">
        <w:rPr>
          <w:rFonts w:ascii="Palatino Linotype" w:eastAsia="Palatino Linotype" w:hAnsi="Palatino Linotype" w:cs="Palatino Linotype"/>
          <w:color w:val="000000"/>
          <w:sz w:val="22"/>
          <w:szCs w:val="22"/>
          <w:lang w:val="id-ID"/>
        </w:rPr>
        <w:fldChar w:fldCharType="separate"/>
      </w:r>
      <w:r w:rsidR="00902818">
        <w:rPr>
          <w:rFonts w:ascii="Palatino Linotype" w:eastAsia="Palatino Linotype" w:hAnsi="Palatino Linotype" w:cs="Palatino Linotype"/>
          <w:noProof/>
          <w:color w:val="000000"/>
          <w:sz w:val="22"/>
          <w:szCs w:val="22"/>
          <w:lang w:val="id-ID"/>
        </w:rPr>
        <w:t>Klonsky dan Muehlenkamp (</w:t>
      </w:r>
      <w:r w:rsidR="00902818" w:rsidRPr="00902818">
        <w:rPr>
          <w:rFonts w:ascii="Palatino Linotype" w:eastAsia="Palatino Linotype" w:hAnsi="Palatino Linotype" w:cs="Palatino Linotype"/>
          <w:noProof/>
          <w:color w:val="000000"/>
          <w:sz w:val="22"/>
          <w:szCs w:val="22"/>
          <w:lang w:val="id-ID"/>
        </w:rPr>
        <w:t>2007)</w:t>
      </w:r>
      <w:r w:rsidR="006C0BBC">
        <w:rPr>
          <w:rFonts w:ascii="Palatino Linotype" w:eastAsia="Palatino Linotype" w:hAnsi="Palatino Linotype" w:cs="Palatino Linotype"/>
          <w:color w:val="000000"/>
          <w:sz w:val="22"/>
          <w:szCs w:val="22"/>
          <w:lang w:val="id-ID"/>
        </w:rPr>
        <w:fldChar w:fldCharType="end"/>
      </w:r>
      <w:r w:rsidRPr="006458E0">
        <w:rPr>
          <w:rFonts w:ascii="Palatino Linotype" w:eastAsia="Palatino Linotype" w:hAnsi="Palatino Linotype" w:cs="Palatino Linotype"/>
          <w:color w:val="000000"/>
          <w:sz w:val="22"/>
          <w:szCs w:val="22"/>
          <w:lang w:val="id-ID"/>
        </w:rPr>
        <w:t xml:space="preserve"> tentang aspek-aspek psikologis </w:t>
      </w:r>
      <w:r w:rsidRPr="006458E0">
        <w:rPr>
          <w:rFonts w:ascii="Palatino Linotype" w:eastAsia="Palatino Linotype" w:hAnsi="Palatino Linotype" w:cs="Palatino Linotype"/>
          <w:i/>
          <w:color w:val="000000"/>
          <w:sz w:val="22"/>
          <w:szCs w:val="22"/>
          <w:lang w:val="id-ID"/>
        </w:rPr>
        <w:t>self injury</w:t>
      </w:r>
      <w:r w:rsidRPr="006458E0">
        <w:rPr>
          <w:rFonts w:ascii="Palatino Linotype" w:eastAsia="Palatino Linotype" w:hAnsi="Palatino Linotype" w:cs="Palatino Linotype"/>
          <w:color w:val="000000"/>
          <w:sz w:val="22"/>
          <w:szCs w:val="22"/>
          <w:lang w:val="id-ID"/>
        </w:rPr>
        <w:t xml:space="preserve">, yaitu emosi negatif, penurunan kemampuan emosional, dan kemarahan pada diri. Skala ini terdiri dari 22 aitem yang berbentuk skala Likert dengan jenjang 1-5 (1 = </w:t>
      </w:r>
      <w:r w:rsidRPr="006458E0">
        <w:rPr>
          <w:rFonts w:ascii="Palatino Linotype" w:eastAsia="Palatino Linotype" w:hAnsi="Palatino Linotype" w:cs="Palatino Linotype"/>
          <w:color w:val="000000"/>
          <w:sz w:val="22"/>
          <w:szCs w:val="22"/>
          <w:lang w:val="id-ID"/>
        </w:rPr>
        <w:lastRenderedPageBreak/>
        <w:t>Sangat Tidak Setuju dan 5 = Sangat Setuju). Skala ini telah melalui tahap uji coba pada mahasiswa dengan nilai koefisien reliabilias sebesar 0,910.</w:t>
      </w:r>
    </w:p>
    <w:p w14:paraId="23EF4A7D" w14:textId="77777777" w:rsidR="007843F6" w:rsidRPr="006458E0" w:rsidRDefault="00CD5571" w:rsidP="002F746A">
      <w:pPr>
        <w:pStyle w:val="Normal1"/>
        <w:pBdr>
          <w:top w:val="nil"/>
          <w:left w:val="nil"/>
          <w:bottom w:val="nil"/>
          <w:right w:val="nil"/>
          <w:between w:val="nil"/>
        </w:pBdr>
        <w:spacing w:line="360" w:lineRule="auto"/>
        <w:ind w:firstLine="567"/>
        <w:jc w:val="both"/>
        <w:rPr>
          <w:rFonts w:ascii="Palatino Linotype" w:eastAsia="Palatino Linotype" w:hAnsi="Palatino Linotype" w:cs="Palatino Linotype"/>
          <w:color w:val="000000"/>
          <w:sz w:val="22"/>
          <w:szCs w:val="22"/>
          <w:lang w:val="id-ID"/>
        </w:rPr>
      </w:pPr>
      <w:r w:rsidRPr="006458E0">
        <w:rPr>
          <w:rFonts w:ascii="Palatino Linotype" w:eastAsia="Palatino Linotype" w:hAnsi="Palatino Linotype" w:cs="Palatino Linotype"/>
          <w:color w:val="000000"/>
          <w:sz w:val="22"/>
          <w:szCs w:val="22"/>
          <w:lang w:val="id-ID"/>
        </w:rPr>
        <w:t xml:space="preserve">Penelitian ini menggunakan desain </w:t>
      </w:r>
      <w:r w:rsidRPr="006458E0">
        <w:rPr>
          <w:rFonts w:ascii="Palatino Linotype" w:eastAsia="Palatino Linotype" w:hAnsi="Palatino Linotype" w:cs="Palatino Linotype"/>
          <w:i/>
          <w:color w:val="000000"/>
          <w:sz w:val="22"/>
          <w:szCs w:val="22"/>
          <w:lang w:val="id-ID"/>
        </w:rPr>
        <w:t xml:space="preserve">pre-experimental design </w:t>
      </w:r>
      <w:r w:rsidRPr="006458E0">
        <w:rPr>
          <w:rFonts w:ascii="Palatino Linotype" w:eastAsia="Palatino Linotype" w:hAnsi="Palatino Linotype" w:cs="Palatino Linotype"/>
          <w:color w:val="000000"/>
          <w:sz w:val="22"/>
          <w:szCs w:val="22"/>
          <w:lang w:val="id-ID"/>
        </w:rPr>
        <w:t xml:space="preserve">berbentuk </w:t>
      </w:r>
      <w:r w:rsidRPr="006458E0">
        <w:rPr>
          <w:rFonts w:ascii="Palatino Linotype" w:eastAsia="Palatino Linotype" w:hAnsi="Palatino Linotype" w:cs="Palatino Linotype"/>
          <w:i/>
          <w:color w:val="000000"/>
          <w:sz w:val="22"/>
          <w:szCs w:val="22"/>
          <w:lang w:val="id-ID"/>
        </w:rPr>
        <w:t>one group pre-test and post test design</w:t>
      </w:r>
      <w:r w:rsidR="001A5F02" w:rsidRPr="006458E0">
        <w:rPr>
          <w:rFonts w:ascii="Palatino Linotype" w:eastAsia="Palatino Linotype" w:hAnsi="Palatino Linotype" w:cs="Palatino Linotype"/>
          <w:i/>
          <w:color w:val="000000"/>
          <w:sz w:val="22"/>
          <w:szCs w:val="22"/>
          <w:lang w:val="id-ID"/>
        </w:rPr>
        <w:t xml:space="preserve">, </w:t>
      </w:r>
      <w:r w:rsidR="001A5F02" w:rsidRPr="006458E0">
        <w:rPr>
          <w:rFonts w:ascii="Palatino Linotype" w:eastAsia="Palatino Linotype" w:hAnsi="Palatino Linotype" w:cs="Palatino Linotype"/>
          <w:color w:val="000000"/>
          <w:sz w:val="22"/>
          <w:szCs w:val="22"/>
          <w:lang w:val="id-ID"/>
        </w:rPr>
        <w:t xml:space="preserve">yaitu pemberian pre-test terlebih dahulu sebelum intervensi dan post-test setelah intervensi pada satu kelompok yang sama. </w:t>
      </w:r>
      <w:r w:rsidR="007843F6" w:rsidRPr="006458E0">
        <w:rPr>
          <w:rFonts w:ascii="Palatino Linotype" w:eastAsia="Palatino Linotype" w:hAnsi="Palatino Linotype" w:cs="Palatino Linotype"/>
          <w:color w:val="000000"/>
          <w:sz w:val="22"/>
          <w:szCs w:val="22"/>
          <w:lang w:val="id-ID"/>
        </w:rPr>
        <w:t xml:space="preserve">Intervensi menulis ekspresif terdiri dari 4 pertemuan selama 4 hari berturut-turut, dengan rincian pada pertemuan pertama </w:t>
      </w:r>
      <w:r w:rsidR="00592708" w:rsidRPr="006458E0">
        <w:rPr>
          <w:rFonts w:ascii="Palatino Linotype" w:eastAsia="Palatino Linotype" w:hAnsi="Palatino Linotype" w:cs="Palatino Linotype"/>
          <w:color w:val="000000"/>
          <w:sz w:val="22"/>
          <w:szCs w:val="22"/>
          <w:lang w:val="id-ID"/>
        </w:rPr>
        <w:t xml:space="preserve">dilakukan pengukuran awal melalui pre-test, psikoedukasi tentang menulis ekspresif, kemudian pelaksanaan menulis ekspresif dilanjutkan refleksi diri. Pertemuan kedua dan ketiga terdiri dari aktivitas menulis ekspresif dan refleksi diri, sedangkan pada pertemuan empat intervensi dilanjutkan dengan </w:t>
      </w:r>
      <w:r w:rsidR="00592708" w:rsidRPr="006F00C2">
        <w:rPr>
          <w:rFonts w:ascii="Palatino Linotype" w:eastAsia="Palatino Linotype" w:hAnsi="Palatino Linotype" w:cs="Palatino Linotype"/>
          <w:i/>
          <w:iCs/>
          <w:color w:val="000000"/>
          <w:sz w:val="22"/>
          <w:szCs w:val="22"/>
          <w:lang w:val="id-ID"/>
        </w:rPr>
        <w:t>post-test</w:t>
      </w:r>
      <w:r w:rsidR="00592708" w:rsidRPr="006458E0">
        <w:rPr>
          <w:rFonts w:ascii="Palatino Linotype" w:eastAsia="Palatino Linotype" w:hAnsi="Palatino Linotype" w:cs="Palatino Linotype"/>
          <w:color w:val="000000"/>
          <w:sz w:val="22"/>
          <w:szCs w:val="22"/>
          <w:lang w:val="id-ID"/>
        </w:rPr>
        <w:t xml:space="preserve"> dan penutup.</w:t>
      </w:r>
    </w:p>
    <w:p w14:paraId="2E096D36" w14:textId="77777777" w:rsidR="00592708" w:rsidRPr="006458E0" w:rsidRDefault="00592708" w:rsidP="002F746A">
      <w:pPr>
        <w:pStyle w:val="Normal1"/>
        <w:pBdr>
          <w:top w:val="nil"/>
          <w:left w:val="nil"/>
          <w:bottom w:val="nil"/>
          <w:right w:val="nil"/>
          <w:between w:val="nil"/>
        </w:pBdr>
        <w:spacing w:line="360" w:lineRule="auto"/>
        <w:ind w:firstLine="567"/>
        <w:jc w:val="both"/>
        <w:rPr>
          <w:rFonts w:ascii="Palatino Linotype" w:eastAsia="Palatino Linotype" w:hAnsi="Palatino Linotype" w:cs="Palatino Linotype"/>
          <w:color w:val="000000"/>
          <w:sz w:val="22"/>
          <w:szCs w:val="22"/>
          <w:lang w:val="id-ID"/>
        </w:rPr>
      </w:pPr>
      <w:r w:rsidRPr="006458E0">
        <w:rPr>
          <w:rFonts w:ascii="Palatino Linotype" w:eastAsia="Palatino Linotype" w:hAnsi="Palatino Linotype" w:cs="Palatino Linotype"/>
          <w:color w:val="000000"/>
          <w:sz w:val="22"/>
          <w:szCs w:val="22"/>
          <w:lang w:val="id-ID"/>
        </w:rPr>
        <w:t xml:space="preserve">Masing-masing partisipan diberikan </w:t>
      </w:r>
      <w:r w:rsidRPr="006458E0">
        <w:rPr>
          <w:rFonts w:ascii="Palatino Linotype" w:eastAsia="Palatino Linotype" w:hAnsi="Palatino Linotype" w:cs="Palatino Linotype"/>
          <w:i/>
          <w:color w:val="000000"/>
          <w:sz w:val="22"/>
          <w:szCs w:val="22"/>
          <w:lang w:val="id-ID"/>
        </w:rPr>
        <w:t>worksheet</w:t>
      </w:r>
      <w:r w:rsidRPr="006458E0">
        <w:rPr>
          <w:rFonts w:ascii="Palatino Linotype" w:eastAsia="Palatino Linotype" w:hAnsi="Palatino Linotype" w:cs="Palatino Linotype"/>
          <w:color w:val="000000"/>
          <w:sz w:val="22"/>
          <w:szCs w:val="22"/>
          <w:lang w:val="id-ID"/>
        </w:rPr>
        <w:t xml:space="preserve"> menulis dan </w:t>
      </w:r>
      <w:r w:rsidRPr="006458E0">
        <w:rPr>
          <w:rFonts w:ascii="Palatino Linotype" w:eastAsia="Palatino Linotype" w:hAnsi="Palatino Linotype" w:cs="Palatino Linotype"/>
          <w:i/>
          <w:color w:val="000000"/>
          <w:sz w:val="22"/>
          <w:szCs w:val="22"/>
          <w:lang w:val="id-ID"/>
        </w:rPr>
        <w:t>worksheet</w:t>
      </w:r>
      <w:r w:rsidRPr="006458E0">
        <w:rPr>
          <w:rFonts w:ascii="Palatino Linotype" w:eastAsia="Palatino Linotype" w:hAnsi="Palatino Linotype" w:cs="Palatino Linotype"/>
          <w:color w:val="000000"/>
          <w:sz w:val="22"/>
          <w:szCs w:val="22"/>
          <w:lang w:val="id-ID"/>
        </w:rPr>
        <w:t xml:space="preserve"> refleksi. </w:t>
      </w:r>
      <w:r w:rsidR="00F51368" w:rsidRPr="006458E0">
        <w:rPr>
          <w:rFonts w:ascii="Palatino Linotype" w:eastAsia="Palatino Linotype" w:hAnsi="Palatino Linotype" w:cs="Palatino Linotype"/>
          <w:color w:val="000000"/>
          <w:sz w:val="22"/>
          <w:szCs w:val="22"/>
          <w:lang w:val="id-ID"/>
        </w:rPr>
        <w:t xml:space="preserve">Menulis ekspresif dilakukan selama minimal 20 menit tiap pertemuannya dan dilanjutkan dengan penggunaan </w:t>
      </w:r>
      <w:r w:rsidR="00F51368" w:rsidRPr="006458E0">
        <w:rPr>
          <w:rFonts w:ascii="Palatino Linotype" w:eastAsia="Palatino Linotype" w:hAnsi="Palatino Linotype" w:cs="Palatino Linotype"/>
          <w:i/>
          <w:color w:val="000000"/>
          <w:sz w:val="22"/>
          <w:szCs w:val="22"/>
          <w:lang w:val="id-ID"/>
        </w:rPr>
        <w:t>w</w:t>
      </w:r>
      <w:r w:rsidRPr="006458E0">
        <w:rPr>
          <w:rFonts w:ascii="Palatino Linotype" w:eastAsia="Palatino Linotype" w:hAnsi="Palatino Linotype" w:cs="Palatino Linotype"/>
          <w:i/>
          <w:color w:val="000000"/>
          <w:sz w:val="22"/>
          <w:szCs w:val="22"/>
          <w:lang w:val="id-ID"/>
        </w:rPr>
        <w:t>orksheet</w:t>
      </w:r>
      <w:r w:rsidRPr="006458E0">
        <w:rPr>
          <w:rFonts w:ascii="Palatino Linotype" w:eastAsia="Palatino Linotype" w:hAnsi="Palatino Linotype" w:cs="Palatino Linotype"/>
          <w:color w:val="000000"/>
          <w:sz w:val="22"/>
          <w:szCs w:val="22"/>
          <w:lang w:val="id-ID"/>
        </w:rPr>
        <w:t xml:space="preserve"> refleksi </w:t>
      </w:r>
      <w:r w:rsidR="00F51368" w:rsidRPr="006458E0">
        <w:rPr>
          <w:rFonts w:ascii="Palatino Linotype" w:eastAsia="Palatino Linotype" w:hAnsi="Palatino Linotype" w:cs="Palatino Linotype"/>
          <w:color w:val="000000"/>
          <w:sz w:val="22"/>
          <w:szCs w:val="22"/>
          <w:lang w:val="id-ID"/>
        </w:rPr>
        <w:t xml:space="preserve">untuk </w:t>
      </w:r>
      <w:r w:rsidRPr="006458E0">
        <w:rPr>
          <w:rFonts w:ascii="Palatino Linotype" w:eastAsia="Palatino Linotype" w:hAnsi="Palatino Linotype" w:cs="Palatino Linotype"/>
          <w:color w:val="000000"/>
          <w:sz w:val="22"/>
          <w:szCs w:val="22"/>
          <w:lang w:val="id-ID"/>
        </w:rPr>
        <w:t xml:space="preserve">mengukur emosi yang dirasakan partisipan setelah menulis, yaitu emosi marah, sedih, dan senang, serta manfaat yang didapatkan partisipan. Pada pelaksanaan intervensi, dilakukan observasi dengan tujuan mengamati gerakan dan ekspresi partisipan, baik saat menulis, maupun saat refleksi. Setelah seluruh pertemuan selesai, masing-masing partisipan membawa </w:t>
      </w:r>
      <w:r w:rsidRPr="006458E0">
        <w:rPr>
          <w:rFonts w:ascii="Palatino Linotype" w:eastAsia="Palatino Linotype" w:hAnsi="Palatino Linotype" w:cs="Palatino Linotype"/>
          <w:i/>
          <w:color w:val="000000"/>
          <w:sz w:val="22"/>
          <w:szCs w:val="22"/>
          <w:lang w:val="id-ID"/>
        </w:rPr>
        <w:t>worksheet</w:t>
      </w:r>
      <w:r w:rsidRPr="006458E0">
        <w:rPr>
          <w:rFonts w:ascii="Palatino Linotype" w:eastAsia="Palatino Linotype" w:hAnsi="Palatino Linotype" w:cs="Palatino Linotype"/>
          <w:color w:val="000000"/>
          <w:sz w:val="22"/>
          <w:szCs w:val="22"/>
          <w:lang w:val="id-ID"/>
        </w:rPr>
        <w:t xml:space="preserve"> menulisnya, sedangkan </w:t>
      </w:r>
      <w:r w:rsidRPr="006458E0">
        <w:rPr>
          <w:rFonts w:ascii="Palatino Linotype" w:eastAsia="Palatino Linotype" w:hAnsi="Palatino Linotype" w:cs="Palatino Linotype"/>
          <w:i/>
          <w:color w:val="000000"/>
          <w:sz w:val="22"/>
          <w:szCs w:val="22"/>
          <w:lang w:val="id-ID"/>
        </w:rPr>
        <w:t>worksheet</w:t>
      </w:r>
      <w:r w:rsidRPr="006458E0">
        <w:rPr>
          <w:rFonts w:ascii="Palatino Linotype" w:eastAsia="Palatino Linotype" w:hAnsi="Palatino Linotype" w:cs="Palatino Linotype"/>
          <w:color w:val="000000"/>
          <w:sz w:val="22"/>
          <w:szCs w:val="22"/>
          <w:lang w:val="id-ID"/>
        </w:rPr>
        <w:t xml:space="preserve"> refleksi dikumpulkan </w:t>
      </w:r>
      <w:r w:rsidR="00F51368" w:rsidRPr="006458E0">
        <w:rPr>
          <w:rFonts w:ascii="Palatino Linotype" w:eastAsia="Palatino Linotype" w:hAnsi="Palatino Linotype" w:cs="Palatino Linotype"/>
          <w:color w:val="000000"/>
          <w:sz w:val="22"/>
          <w:szCs w:val="22"/>
          <w:lang w:val="id-ID"/>
        </w:rPr>
        <w:t xml:space="preserve">sebagai </w:t>
      </w:r>
      <w:r w:rsidRPr="006458E0">
        <w:rPr>
          <w:rFonts w:ascii="Palatino Linotype" w:eastAsia="Palatino Linotype" w:hAnsi="Palatino Linotype" w:cs="Palatino Linotype"/>
          <w:color w:val="000000"/>
          <w:sz w:val="22"/>
          <w:szCs w:val="22"/>
          <w:lang w:val="id-ID"/>
        </w:rPr>
        <w:t>data penelitian.</w:t>
      </w:r>
      <w:r w:rsidR="00F51368" w:rsidRPr="006458E0">
        <w:rPr>
          <w:rFonts w:ascii="Palatino Linotype" w:eastAsia="Palatino Linotype" w:hAnsi="Palatino Linotype" w:cs="Palatino Linotype"/>
          <w:color w:val="000000"/>
          <w:sz w:val="22"/>
          <w:szCs w:val="22"/>
          <w:lang w:val="id-ID"/>
        </w:rPr>
        <w:t xml:space="preserve"> Data yang dikumpulkan melalui skala </w:t>
      </w:r>
      <w:r w:rsidR="00F51368" w:rsidRPr="006458E0">
        <w:rPr>
          <w:rFonts w:ascii="Palatino Linotype" w:eastAsia="Palatino Linotype" w:hAnsi="Palatino Linotype" w:cs="Palatino Linotype"/>
          <w:i/>
          <w:color w:val="000000"/>
          <w:sz w:val="22"/>
          <w:szCs w:val="22"/>
          <w:lang w:val="id-ID"/>
        </w:rPr>
        <w:t xml:space="preserve">self injury </w:t>
      </w:r>
      <w:r w:rsidR="00F51368" w:rsidRPr="006458E0">
        <w:rPr>
          <w:rFonts w:ascii="Palatino Linotype" w:eastAsia="Palatino Linotype" w:hAnsi="Palatino Linotype" w:cs="Palatino Linotype"/>
          <w:color w:val="000000"/>
          <w:sz w:val="22"/>
          <w:szCs w:val="22"/>
          <w:lang w:val="id-ID"/>
        </w:rPr>
        <w:t xml:space="preserve">pada pengukuran </w:t>
      </w:r>
      <w:r w:rsidR="00F51368" w:rsidRPr="006458E0">
        <w:rPr>
          <w:rFonts w:ascii="Palatino Linotype" w:eastAsia="Palatino Linotype" w:hAnsi="Palatino Linotype" w:cs="Palatino Linotype"/>
          <w:i/>
          <w:color w:val="000000"/>
          <w:sz w:val="22"/>
          <w:szCs w:val="22"/>
          <w:lang w:val="id-ID"/>
        </w:rPr>
        <w:t>pre-test</w:t>
      </w:r>
      <w:r w:rsidR="00F51368" w:rsidRPr="006458E0">
        <w:rPr>
          <w:rFonts w:ascii="Palatino Linotype" w:eastAsia="Palatino Linotype" w:hAnsi="Palatino Linotype" w:cs="Palatino Linotype"/>
          <w:color w:val="000000"/>
          <w:sz w:val="22"/>
          <w:szCs w:val="22"/>
          <w:lang w:val="id-ID"/>
        </w:rPr>
        <w:t xml:space="preserve"> dan </w:t>
      </w:r>
      <w:r w:rsidR="00F51368" w:rsidRPr="006458E0">
        <w:rPr>
          <w:rFonts w:ascii="Palatino Linotype" w:eastAsia="Palatino Linotype" w:hAnsi="Palatino Linotype" w:cs="Palatino Linotype"/>
          <w:i/>
          <w:color w:val="000000"/>
          <w:sz w:val="22"/>
          <w:szCs w:val="22"/>
          <w:lang w:val="id-ID"/>
        </w:rPr>
        <w:t>post-test</w:t>
      </w:r>
      <w:r w:rsidR="00F51368" w:rsidRPr="006458E0">
        <w:rPr>
          <w:rFonts w:ascii="Palatino Linotype" w:eastAsia="Palatino Linotype" w:hAnsi="Palatino Linotype" w:cs="Palatino Linotype"/>
          <w:color w:val="000000"/>
          <w:sz w:val="22"/>
          <w:szCs w:val="22"/>
          <w:lang w:val="id-ID"/>
        </w:rPr>
        <w:t xml:space="preserve"> kemudian dianalisis menggunakan teknik analisis kuantitatif deskriptif dengan kategorisasi jenjang data dan komparatif dengan uji nonparametrik </w:t>
      </w:r>
      <w:r w:rsidR="00F51368" w:rsidRPr="006458E0">
        <w:rPr>
          <w:rFonts w:ascii="Palatino Linotype" w:eastAsia="Palatino Linotype" w:hAnsi="Palatino Linotype" w:cs="Palatino Linotype"/>
          <w:i/>
          <w:color w:val="000000"/>
          <w:sz w:val="22"/>
          <w:szCs w:val="22"/>
          <w:lang w:val="id-ID"/>
        </w:rPr>
        <w:t>Wilcoxon Matched Paires</w:t>
      </w:r>
      <w:r w:rsidR="00F51368" w:rsidRPr="006458E0">
        <w:rPr>
          <w:rFonts w:ascii="Palatino Linotype" w:eastAsia="Palatino Linotype" w:hAnsi="Palatino Linotype" w:cs="Palatino Linotype"/>
          <w:color w:val="000000"/>
          <w:sz w:val="22"/>
          <w:szCs w:val="22"/>
          <w:lang w:val="id-ID"/>
        </w:rPr>
        <w:t xml:space="preserve"> yang dilakukan melalui aplikasi SPSS.</w:t>
      </w:r>
    </w:p>
    <w:p w14:paraId="3AAF7541" w14:textId="77777777" w:rsidR="00443378" w:rsidRPr="006458E0" w:rsidRDefault="002F746A" w:rsidP="002F746A">
      <w:pPr>
        <w:pStyle w:val="Normal1"/>
        <w:tabs>
          <w:tab w:val="left" w:pos="840"/>
        </w:tabs>
        <w:spacing w:before="240" w:after="120" w:line="360" w:lineRule="auto"/>
        <w:jc w:val="center"/>
        <w:rPr>
          <w:rFonts w:ascii="Palatino Linotype" w:hAnsi="Palatino Linotype"/>
        </w:rPr>
      </w:pPr>
      <w:r>
        <w:rPr>
          <w:rFonts w:ascii="Palatino Linotype" w:eastAsia="Palatino Linotype" w:hAnsi="Palatino Linotype" w:cs="Palatino Linotype"/>
          <w:b/>
          <w:sz w:val="22"/>
          <w:szCs w:val="22"/>
        </w:rPr>
        <w:t>HASIL</w:t>
      </w:r>
    </w:p>
    <w:p w14:paraId="783200C6" w14:textId="77777777" w:rsidR="006458E0" w:rsidRPr="006458E0" w:rsidRDefault="006458E0" w:rsidP="002F746A">
      <w:pPr>
        <w:pStyle w:val="Normal1"/>
        <w:pBdr>
          <w:top w:val="nil"/>
          <w:left w:val="nil"/>
          <w:bottom w:val="nil"/>
          <w:right w:val="nil"/>
          <w:between w:val="nil"/>
        </w:pBdr>
        <w:spacing w:line="360" w:lineRule="auto"/>
        <w:ind w:firstLine="567"/>
        <w:jc w:val="both"/>
        <w:rPr>
          <w:rFonts w:ascii="Palatino Linotype" w:hAnsi="Palatino Linotype"/>
          <w:color w:val="000000"/>
          <w:sz w:val="24"/>
          <w:szCs w:val="24"/>
        </w:rPr>
      </w:pPr>
      <w:r w:rsidRPr="006458E0">
        <w:rPr>
          <w:rFonts w:ascii="Palatino Linotype" w:eastAsia="Palatino Linotype" w:hAnsi="Palatino Linotype" w:cs="Palatino Linotype"/>
          <w:color w:val="000000"/>
          <w:sz w:val="22"/>
          <w:szCs w:val="22"/>
          <w:lang w:val="id-ID"/>
        </w:rPr>
        <w:t>Partisipan</w:t>
      </w:r>
      <w:r w:rsidRPr="006458E0">
        <w:rPr>
          <w:rFonts w:ascii="Palatino Linotype" w:hAnsi="Palatino Linotype"/>
          <w:color w:val="000000"/>
          <w:sz w:val="22"/>
          <w:szCs w:val="24"/>
        </w:rPr>
        <w:t xml:space="preserve"> dalam penelitian ini adalah mahasiswa di Kota Makassar yang berjumlah 7 orang mahasiswa. Namun, dalam proses berjalannya penelitian sebanyak 1 partisipan terlambat hadir pada hari pertama dan 1 lainnya mengalami kendala kesehatan pada hari kedua. Oleh karena itu, data dalam penelitian ini diperoleh dari 5 total partisipan.</w:t>
      </w:r>
      <w:r w:rsidRPr="006458E0">
        <w:rPr>
          <w:rFonts w:ascii="Palatino Linotype" w:hAnsi="Palatino Linotype"/>
          <w:color w:val="000000"/>
          <w:sz w:val="24"/>
          <w:szCs w:val="24"/>
        </w:rPr>
        <w:t xml:space="preserve"> </w:t>
      </w:r>
    </w:p>
    <w:p w14:paraId="315494AE" w14:textId="77777777" w:rsidR="006458E0" w:rsidRPr="006458E0" w:rsidRDefault="006458E0" w:rsidP="006458E0">
      <w:pPr>
        <w:pStyle w:val="Normal1"/>
        <w:pBdr>
          <w:top w:val="nil"/>
          <w:left w:val="nil"/>
          <w:bottom w:val="nil"/>
          <w:right w:val="nil"/>
          <w:between w:val="nil"/>
        </w:pBdr>
        <w:jc w:val="both"/>
        <w:rPr>
          <w:rFonts w:ascii="Palatino Linotype" w:hAnsi="Palatino Linotype"/>
          <w:i/>
          <w:color w:val="000000"/>
          <w:sz w:val="22"/>
          <w:szCs w:val="24"/>
        </w:rPr>
      </w:pPr>
      <w:r w:rsidRPr="006458E0">
        <w:rPr>
          <w:rFonts w:ascii="Palatino Linotype" w:hAnsi="Palatino Linotype"/>
          <w:b/>
          <w:color w:val="000000"/>
          <w:sz w:val="22"/>
          <w:szCs w:val="24"/>
        </w:rPr>
        <w:t xml:space="preserve">Tabel </w:t>
      </w:r>
      <w:r w:rsidRPr="006458E0">
        <w:rPr>
          <w:rFonts w:ascii="Palatino Linotype" w:hAnsi="Palatino Linotype"/>
          <w:b/>
          <w:color w:val="000000"/>
          <w:sz w:val="22"/>
          <w:szCs w:val="24"/>
          <w:lang w:val="id-ID"/>
        </w:rPr>
        <w:t>1</w:t>
      </w:r>
      <w:r w:rsidRPr="006458E0">
        <w:rPr>
          <w:rFonts w:ascii="Palatino Linotype" w:hAnsi="Palatino Linotype"/>
          <w:b/>
          <w:color w:val="000000"/>
          <w:sz w:val="22"/>
          <w:szCs w:val="24"/>
        </w:rPr>
        <w:t>.</w:t>
      </w:r>
      <w:r w:rsidRPr="006458E0">
        <w:rPr>
          <w:rFonts w:ascii="Palatino Linotype" w:hAnsi="Palatino Linotype"/>
          <w:color w:val="000000"/>
          <w:sz w:val="22"/>
          <w:szCs w:val="24"/>
        </w:rPr>
        <w:t xml:space="preserve"> </w:t>
      </w:r>
      <w:r w:rsidRPr="006458E0">
        <w:rPr>
          <w:rFonts w:ascii="Palatino Linotype" w:hAnsi="Palatino Linotype"/>
          <w:i/>
          <w:color w:val="000000"/>
          <w:sz w:val="22"/>
          <w:szCs w:val="24"/>
        </w:rPr>
        <w:t>Deskripsi Partisipan Penelitian</w:t>
      </w:r>
    </w:p>
    <w:tbl>
      <w:tblPr>
        <w:tblW w:w="9322" w:type="dxa"/>
        <w:tblBorders>
          <w:top w:val="single" w:sz="4" w:space="0" w:color="auto"/>
          <w:bottom w:val="single" w:sz="4" w:space="0" w:color="auto"/>
        </w:tblBorders>
        <w:tblLook w:val="04A0" w:firstRow="1" w:lastRow="0" w:firstColumn="1" w:lastColumn="0" w:noHBand="0" w:noVBand="1"/>
      </w:tblPr>
      <w:tblGrid>
        <w:gridCol w:w="567"/>
        <w:gridCol w:w="889"/>
        <w:gridCol w:w="2054"/>
        <w:gridCol w:w="5812"/>
      </w:tblGrid>
      <w:tr w:rsidR="006458E0" w:rsidRPr="006458E0" w14:paraId="607E2980" w14:textId="77777777" w:rsidTr="008C4C3D">
        <w:trPr>
          <w:trHeight w:val="300"/>
          <w:tblHeader/>
        </w:trPr>
        <w:tc>
          <w:tcPr>
            <w:tcW w:w="567" w:type="dxa"/>
            <w:tcBorders>
              <w:top w:val="single" w:sz="4" w:space="0" w:color="auto"/>
              <w:bottom w:val="single" w:sz="4" w:space="0" w:color="auto"/>
            </w:tcBorders>
            <w:shd w:val="clear" w:color="auto" w:fill="auto"/>
            <w:noWrap/>
            <w:vAlign w:val="center"/>
            <w:hideMark/>
          </w:tcPr>
          <w:p w14:paraId="14D8AEA8" w14:textId="77777777" w:rsidR="006458E0" w:rsidRPr="006458E0" w:rsidRDefault="006458E0" w:rsidP="00AF149E">
            <w:pPr>
              <w:jc w:val="center"/>
              <w:rPr>
                <w:rFonts w:ascii="Palatino Linotype" w:hAnsi="Palatino Linotype"/>
                <w:b/>
                <w:color w:val="000000"/>
                <w:sz w:val="22"/>
              </w:rPr>
            </w:pPr>
            <w:r w:rsidRPr="006458E0">
              <w:rPr>
                <w:rFonts w:ascii="Palatino Linotype" w:hAnsi="Palatino Linotype"/>
                <w:b/>
                <w:color w:val="000000"/>
                <w:sz w:val="22"/>
              </w:rPr>
              <w:t>No</w:t>
            </w:r>
          </w:p>
        </w:tc>
        <w:tc>
          <w:tcPr>
            <w:tcW w:w="889" w:type="dxa"/>
            <w:tcBorders>
              <w:top w:val="single" w:sz="4" w:space="0" w:color="auto"/>
              <w:bottom w:val="single" w:sz="4" w:space="0" w:color="auto"/>
            </w:tcBorders>
            <w:shd w:val="clear" w:color="auto" w:fill="auto"/>
            <w:noWrap/>
            <w:vAlign w:val="center"/>
            <w:hideMark/>
          </w:tcPr>
          <w:p w14:paraId="57B11588" w14:textId="77777777" w:rsidR="006458E0" w:rsidRPr="006458E0" w:rsidRDefault="006458E0" w:rsidP="00AF149E">
            <w:pPr>
              <w:jc w:val="center"/>
              <w:rPr>
                <w:rFonts w:ascii="Palatino Linotype" w:hAnsi="Palatino Linotype"/>
                <w:b/>
                <w:color w:val="000000"/>
                <w:sz w:val="22"/>
              </w:rPr>
            </w:pPr>
            <w:r w:rsidRPr="006458E0">
              <w:rPr>
                <w:rFonts w:ascii="Palatino Linotype" w:hAnsi="Palatino Linotype"/>
                <w:b/>
                <w:color w:val="000000"/>
                <w:sz w:val="22"/>
              </w:rPr>
              <w:t>Inisial</w:t>
            </w:r>
          </w:p>
        </w:tc>
        <w:tc>
          <w:tcPr>
            <w:tcW w:w="2054" w:type="dxa"/>
            <w:tcBorders>
              <w:top w:val="single" w:sz="4" w:space="0" w:color="auto"/>
              <w:bottom w:val="single" w:sz="4" w:space="0" w:color="auto"/>
            </w:tcBorders>
            <w:shd w:val="clear" w:color="auto" w:fill="auto"/>
            <w:noWrap/>
            <w:vAlign w:val="center"/>
            <w:hideMark/>
          </w:tcPr>
          <w:p w14:paraId="3F93EC94" w14:textId="77777777" w:rsidR="006458E0" w:rsidRPr="006458E0" w:rsidRDefault="006458E0" w:rsidP="00AF149E">
            <w:pPr>
              <w:jc w:val="center"/>
              <w:rPr>
                <w:rFonts w:ascii="Palatino Linotype" w:hAnsi="Palatino Linotype"/>
                <w:b/>
                <w:color w:val="000000"/>
                <w:sz w:val="22"/>
              </w:rPr>
            </w:pPr>
            <w:r w:rsidRPr="006458E0">
              <w:rPr>
                <w:rFonts w:ascii="Palatino Linotype" w:hAnsi="Palatino Linotype"/>
                <w:b/>
                <w:color w:val="000000"/>
                <w:sz w:val="22"/>
              </w:rPr>
              <w:t xml:space="preserve">Frekuensi </w:t>
            </w:r>
            <w:r w:rsidRPr="006458E0">
              <w:rPr>
                <w:rFonts w:ascii="Palatino Linotype" w:hAnsi="Palatino Linotype"/>
                <w:b/>
                <w:i/>
                <w:color w:val="000000"/>
                <w:sz w:val="22"/>
              </w:rPr>
              <w:t>Self injury</w:t>
            </w:r>
          </w:p>
        </w:tc>
        <w:tc>
          <w:tcPr>
            <w:tcW w:w="5812" w:type="dxa"/>
            <w:tcBorders>
              <w:top w:val="single" w:sz="4" w:space="0" w:color="auto"/>
              <w:bottom w:val="single" w:sz="4" w:space="0" w:color="auto"/>
            </w:tcBorders>
            <w:shd w:val="clear" w:color="auto" w:fill="auto"/>
            <w:vAlign w:val="center"/>
          </w:tcPr>
          <w:p w14:paraId="28E7D25E" w14:textId="77777777" w:rsidR="006458E0" w:rsidRPr="006458E0" w:rsidRDefault="006458E0" w:rsidP="00AF149E">
            <w:pPr>
              <w:jc w:val="center"/>
              <w:rPr>
                <w:rFonts w:ascii="Palatino Linotype" w:hAnsi="Palatino Linotype"/>
                <w:b/>
                <w:color w:val="000000"/>
                <w:sz w:val="22"/>
              </w:rPr>
            </w:pPr>
            <w:r w:rsidRPr="006458E0">
              <w:rPr>
                <w:rFonts w:ascii="Palatino Linotype" w:hAnsi="Palatino Linotype"/>
                <w:b/>
                <w:color w:val="000000"/>
                <w:sz w:val="22"/>
              </w:rPr>
              <w:t>Bentuk Aktivitas Menulis</w:t>
            </w:r>
          </w:p>
        </w:tc>
      </w:tr>
      <w:tr w:rsidR="006458E0" w:rsidRPr="006458E0" w14:paraId="53E1F0CF" w14:textId="77777777" w:rsidTr="008C4C3D">
        <w:trPr>
          <w:trHeight w:val="300"/>
        </w:trPr>
        <w:tc>
          <w:tcPr>
            <w:tcW w:w="567" w:type="dxa"/>
            <w:tcBorders>
              <w:top w:val="single" w:sz="4" w:space="0" w:color="auto"/>
              <w:bottom w:val="nil"/>
            </w:tcBorders>
            <w:shd w:val="clear" w:color="auto" w:fill="auto"/>
            <w:noWrap/>
            <w:vAlign w:val="center"/>
            <w:hideMark/>
          </w:tcPr>
          <w:p w14:paraId="630B0D08"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1</w:t>
            </w:r>
          </w:p>
        </w:tc>
        <w:tc>
          <w:tcPr>
            <w:tcW w:w="889" w:type="dxa"/>
            <w:tcBorders>
              <w:top w:val="single" w:sz="4" w:space="0" w:color="auto"/>
              <w:bottom w:val="nil"/>
            </w:tcBorders>
            <w:shd w:val="clear" w:color="auto" w:fill="auto"/>
            <w:noWrap/>
            <w:vAlign w:val="center"/>
            <w:hideMark/>
          </w:tcPr>
          <w:p w14:paraId="39FFDD93"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ANQJ</w:t>
            </w:r>
          </w:p>
        </w:tc>
        <w:tc>
          <w:tcPr>
            <w:tcW w:w="2054" w:type="dxa"/>
            <w:tcBorders>
              <w:top w:val="single" w:sz="4" w:space="0" w:color="auto"/>
              <w:bottom w:val="nil"/>
            </w:tcBorders>
            <w:shd w:val="clear" w:color="auto" w:fill="auto"/>
            <w:noWrap/>
            <w:vAlign w:val="center"/>
            <w:hideMark/>
          </w:tcPr>
          <w:p w14:paraId="27E418EF"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&gt; 10 kali per pekan</w:t>
            </w:r>
          </w:p>
        </w:tc>
        <w:tc>
          <w:tcPr>
            <w:tcW w:w="5812" w:type="dxa"/>
            <w:tcBorders>
              <w:top w:val="single" w:sz="4" w:space="0" w:color="auto"/>
              <w:bottom w:val="nil"/>
            </w:tcBorders>
          </w:tcPr>
          <w:p w14:paraId="749D5C11" w14:textId="77777777" w:rsidR="006458E0" w:rsidRPr="006458E0" w:rsidRDefault="006458E0" w:rsidP="00AF149E">
            <w:pPr>
              <w:jc w:val="both"/>
              <w:rPr>
                <w:rFonts w:ascii="Palatino Linotype" w:hAnsi="Palatino Linotype"/>
                <w:color w:val="000000"/>
                <w:sz w:val="22"/>
              </w:rPr>
            </w:pPr>
            <w:r w:rsidRPr="006458E0">
              <w:rPr>
                <w:rFonts w:ascii="Palatino Linotype" w:hAnsi="Palatino Linotype"/>
                <w:color w:val="000000"/>
                <w:sz w:val="22"/>
              </w:rPr>
              <w:t xml:space="preserve">Membuat catatan pribadi di </w:t>
            </w:r>
            <w:r w:rsidRPr="006458E0">
              <w:rPr>
                <w:rFonts w:ascii="Palatino Linotype" w:hAnsi="Palatino Linotype"/>
                <w:i/>
                <w:color w:val="000000"/>
                <w:sz w:val="22"/>
              </w:rPr>
              <w:t>note</w:t>
            </w:r>
            <w:r w:rsidRPr="006458E0">
              <w:rPr>
                <w:rFonts w:ascii="Palatino Linotype" w:hAnsi="Palatino Linotype"/>
                <w:color w:val="000000"/>
                <w:sz w:val="22"/>
              </w:rPr>
              <w:t xml:space="preserve"> </w:t>
            </w:r>
            <w:r w:rsidRPr="006458E0">
              <w:rPr>
                <w:rFonts w:ascii="Palatino Linotype" w:hAnsi="Palatino Linotype"/>
                <w:i/>
                <w:color w:val="000000"/>
                <w:sz w:val="22"/>
              </w:rPr>
              <w:t>handphone</w:t>
            </w:r>
          </w:p>
        </w:tc>
      </w:tr>
      <w:tr w:rsidR="006458E0" w:rsidRPr="006458E0" w14:paraId="67CD6BFE" w14:textId="77777777" w:rsidTr="008C4C3D">
        <w:trPr>
          <w:trHeight w:val="300"/>
        </w:trPr>
        <w:tc>
          <w:tcPr>
            <w:tcW w:w="567" w:type="dxa"/>
            <w:tcBorders>
              <w:top w:val="nil"/>
              <w:bottom w:val="nil"/>
            </w:tcBorders>
            <w:shd w:val="clear" w:color="auto" w:fill="auto"/>
            <w:noWrap/>
            <w:vAlign w:val="center"/>
            <w:hideMark/>
          </w:tcPr>
          <w:p w14:paraId="1DE02020"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2</w:t>
            </w:r>
          </w:p>
        </w:tc>
        <w:tc>
          <w:tcPr>
            <w:tcW w:w="889" w:type="dxa"/>
            <w:tcBorders>
              <w:top w:val="nil"/>
              <w:bottom w:val="nil"/>
            </w:tcBorders>
            <w:shd w:val="clear" w:color="auto" w:fill="auto"/>
            <w:noWrap/>
            <w:vAlign w:val="center"/>
            <w:hideMark/>
          </w:tcPr>
          <w:p w14:paraId="3A3D26D2"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NS</w:t>
            </w:r>
          </w:p>
        </w:tc>
        <w:tc>
          <w:tcPr>
            <w:tcW w:w="2054" w:type="dxa"/>
            <w:tcBorders>
              <w:top w:val="nil"/>
              <w:bottom w:val="nil"/>
            </w:tcBorders>
            <w:shd w:val="clear" w:color="auto" w:fill="auto"/>
            <w:noWrap/>
            <w:vAlign w:val="center"/>
            <w:hideMark/>
          </w:tcPr>
          <w:p w14:paraId="57070CCC"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2-3 kali sehari</w:t>
            </w:r>
          </w:p>
        </w:tc>
        <w:tc>
          <w:tcPr>
            <w:tcW w:w="5812" w:type="dxa"/>
            <w:tcBorders>
              <w:top w:val="nil"/>
              <w:bottom w:val="nil"/>
            </w:tcBorders>
          </w:tcPr>
          <w:p w14:paraId="4482C507" w14:textId="77777777" w:rsidR="006458E0" w:rsidRPr="006458E0" w:rsidRDefault="006458E0" w:rsidP="00AF149E">
            <w:pPr>
              <w:jc w:val="both"/>
              <w:rPr>
                <w:rFonts w:ascii="Palatino Linotype" w:hAnsi="Palatino Linotype"/>
                <w:color w:val="000000"/>
                <w:sz w:val="22"/>
              </w:rPr>
            </w:pPr>
            <w:r w:rsidRPr="006458E0">
              <w:rPr>
                <w:rFonts w:ascii="Palatino Linotype" w:hAnsi="Palatino Linotype"/>
                <w:color w:val="000000"/>
                <w:sz w:val="22"/>
              </w:rPr>
              <w:t>Menuliskan hal negatif yang dipikirkan dan dirasakan</w:t>
            </w:r>
          </w:p>
        </w:tc>
      </w:tr>
      <w:tr w:rsidR="006458E0" w:rsidRPr="006458E0" w14:paraId="6423B906" w14:textId="77777777" w:rsidTr="008C4C3D">
        <w:trPr>
          <w:trHeight w:val="300"/>
        </w:trPr>
        <w:tc>
          <w:tcPr>
            <w:tcW w:w="567" w:type="dxa"/>
            <w:tcBorders>
              <w:top w:val="nil"/>
              <w:bottom w:val="single" w:sz="4" w:space="0" w:color="auto"/>
            </w:tcBorders>
            <w:shd w:val="clear" w:color="auto" w:fill="auto"/>
            <w:noWrap/>
            <w:vAlign w:val="center"/>
            <w:hideMark/>
          </w:tcPr>
          <w:p w14:paraId="4EB4CFEE"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3</w:t>
            </w:r>
          </w:p>
        </w:tc>
        <w:tc>
          <w:tcPr>
            <w:tcW w:w="889" w:type="dxa"/>
            <w:tcBorders>
              <w:top w:val="nil"/>
              <w:bottom w:val="single" w:sz="4" w:space="0" w:color="auto"/>
            </w:tcBorders>
            <w:shd w:val="clear" w:color="auto" w:fill="auto"/>
            <w:noWrap/>
            <w:vAlign w:val="center"/>
            <w:hideMark/>
          </w:tcPr>
          <w:p w14:paraId="0999C371"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GML</w:t>
            </w:r>
          </w:p>
        </w:tc>
        <w:tc>
          <w:tcPr>
            <w:tcW w:w="2054" w:type="dxa"/>
            <w:tcBorders>
              <w:top w:val="nil"/>
              <w:bottom w:val="single" w:sz="4" w:space="0" w:color="auto"/>
            </w:tcBorders>
            <w:shd w:val="clear" w:color="auto" w:fill="auto"/>
            <w:noWrap/>
            <w:vAlign w:val="center"/>
            <w:hideMark/>
          </w:tcPr>
          <w:p w14:paraId="6AEB81B1"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8-10</w:t>
            </w:r>
          </w:p>
        </w:tc>
        <w:tc>
          <w:tcPr>
            <w:tcW w:w="5812" w:type="dxa"/>
            <w:tcBorders>
              <w:top w:val="nil"/>
              <w:bottom w:val="single" w:sz="4" w:space="0" w:color="auto"/>
            </w:tcBorders>
          </w:tcPr>
          <w:p w14:paraId="67DB539E" w14:textId="77777777" w:rsidR="006458E0" w:rsidRPr="006458E0" w:rsidRDefault="006458E0" w:rsidP="00AF149E">
            <w:pPr>
              <w:jc w:val="both"/>
              <w:rPr>
                <w:rFonts w:ascii="Palatino Linotype" w:hAnsi="Palatino Linotype"/>
                <w:color w:val="000000"/>
                <w:sz w:val="22"/>
              </w:rPr>
            </w:pPr>
            <w:r w:rsidRPr="006458E0">
              <w:rPr>
                <w:rFonts w:ascii="Palatino Linotype" w:hAnsi="Palatino Linotype"/>
                <w:color w:val="000000"/>
                <w:sz w:val="22"/>
              </w:rPr>
              <w:t>Menuliskan yang dirasakan kemudian membakarnya agar tidak dibaca orang lain</w:t>
            </w:r>
          </w:p>
        </w:tc>
      </w:tr>
      <w:tr w:rsidR="006458E0" w:rsidRPr="006458E0" w14:paraId="6A54B214" w14:textId="77777777" w:rsidTr="008C4C3D">
        <w:trPr>
          <w:trHeight w:val="300"/>
        </w:trPr>
        <w:tc>
          <w:tcPr>
            <w:tcW w:w="567" w:type="dxa"/>
            <w:tcBorders>
              <w:top w:val="single" w:sz="4" w:space="0" w:color="auto"/>
              <w:bottom w:val="nil"/>
            </w:tcBorders>
            <w:shd w:val="clear" w:color="auto" w:fill="auto"/>
            <w:noWrap/>
            <w:vAlign w:val="center"/>
            <w:hideMark/>
          </w:tcPr>
          <w:p w14:paraId="497E1935"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lastRenderedPageBreak/>
              <w:t>4</w:t>
            </w:r>
          </w:p>
        </w:tc>
        <w:tc>
          <w:tcPr>
            <w:tcW w:w="889" w:type="dxa"/>
            <w:tcBorders>
              <w:top w:val="single" w:sz="4" w:space="0" w:color="auto"/>
              <w:bottom w:val="nil"/>
            </w:tcBorders>
            <w:shd w:val="clear" w:color="auto" w:fill="auto"/>
            <w:noWrap/>
            <w:vAlign w:val="center"/>
            <w:hideMark/>
          </w:tcPr>
          <w:p w14:paraId="0599F407"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N</w:t>
            </w:r>
          </w:p>
        </w:tc>
        <w:tc>
          <w:tcPr>
            <w:tcW w:w="2054" w:type="dxa"/>
            <w:tcBorders>
              <w:top w:val="single" w:sz="4" w:space="0" w:color="auto"/>
              <w:bottom w:val="nil"/>
            </w:tcBorders>
            <w:shd w:val="clear" w:color="auto" w:fill="auto"/>
            <w:noWrap/>
            <w:vAlign w:val="center"/>
            <w:hideMark/>
          </w:tcPr>
          <w:p w14:paraId="7E3367FD"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5-7</w:t>
            </w:r>
          </w:p>
        </w:tc>
        <w:tc>
          <w:tcPr>
            <w:tcW w:w="5812" w:type="dxa"/>
            <w:tcBorders>
              <w:top w:val="single" w:sz="4" w:space="0" w:color="auto"/>
              <w:bottom w:val="nil"/>
            </w:tcBorders>
          </w:tcPr>
          <w:p w14:paraId="15293EA3" w14:textId="77777777" w:rsidR="006458E0" w:rsidRPr="006458E0" w:rsidRDefault="006458E0" w:rsidP="00AF149E">
            <w:pPr>
              <w:jc w:val="both"/>
              <w:rPr>
                <w:rFonts w:ascii="Palatino Linotype" w:hAnsi="Palatino Linotype"/>
                <w:color w:val="000000"/>
                <w:sz w:val="22"/>
              </w:rPr>
            </w:pPr>
            <w:r w:rsidRPr="006458E0">
              <w:rPr>
                <w:rFonts w:ascii="Palatino Linotype" w:hAnsi="Palatino Linotype"/>
                <w:color w:val="000000"/>
                <w:sz w:val="22"/>
              </w:rPr>
              <w:t>Membuat catatan pribadi  secara khusus untuk emosi dan perasaan</w:t>
            </w:r>
          </w:p>
        </w:tc>
      </w:tr>
      <w:tr w:rsidR="006458E0" w:rsidRPr="006458E0" w14:paraId="3229FCA6" w14:textId="77777777" w:rsidTr="008C4C3D">
        <w:trPr>
          <w:trHeight w:val="300"/>
        </w:trPr>
        <w:tc>
          <w:tcPr>
            <w:tcW w:w="567" w:type="dxa"/>
            <w:tcBorders>
              <w:top w:val="nil"/>
              <w:bottom w:val="single" w:sz="4" w:space="0" w:color="auto"/>
            </w:tcBorders>
            <w:shd w:val="clear" w:color="auto" w:fill="auto"/>
            <w:noWrap/>
            <w:vAlign w:val="center"/>
            <w:hideMark/>
          </w:tcPr>
          <w:p w14:paraId="4E409251"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5</w:t>
            </w:r>
          </w:p>
        </w:tc>
        <w:tc>
          <w:tcPr>
            <w:tcW w:w="889" w:type="dxa"/>
            <w:tcBorders>
              <w:top w:val="nil"/>
              <w:bottom w:val="single" w:sz="4" w:space="0" w:color="auto"/>
            </w:tcBorders>
            <w:shd w:val="clear" w:color="auto" w:fill="auto"/>
            <w:noWrap/>
            <w:vAlign w:val="center"/>
            <w:hideMark/>
          </w:tcPr>
          <w:p w14:paraId="1E39FA3B"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CS</w:t>
            </w:r>
          </w:p>
        </w:tc>
        <w:tc>
          <w:tcPr>
            <w:tcW w:w="2054" w:type="dxa"/>
            <w:tcBorders>
              <w:top w:val="nil"/>
              <w:bottom w:val="single" w:sz="4" w:space="0" w:color="auto"/>
            </w:tcBorders>
            <w:shd w:val="clear" w:color="auto" w:fill="auto"/>
            <w:noWrap/>
            <w:vAlign w:val="center"/>
            <w:hideMark/>
          </w:tcPr>
          <w:p w14:paraId="314163E1" w14:textId="77777777" w:rsidR="006458E0" w:rsidRPr="006458E0" w:rsidRDefault="006458E0" w:rsidP="00AF149E">
            <w:pPr>
              <w:jc w:val="center"/>
              <w:rPr>
                <w:rFonts w:ascii="Palatino Linotype" w:hAnsi="Palatino Linotype"/>
                <w:color w:val="000000"/>
                <w:sz w:val="22"/>
              </w:rPr>
            </w:pPr>
            <w:r w:rsidRPr="006458E0">
              <w:rPr>
                <w:rFonts w:ascii="Palatino Linotype" w:hAnsi="Palatino Linotype"/>
                <w:color w:val="000000"/>
                <w:sz w:val="22"/>
              </w:rPr>
              <w:t>5-7</w:t>
            </w:r>
          </w:p>
        </w:tc>
        <w:tc>
          <w:tcPr>
            <w:tcW w:w="5812" w:type="dxa"/>
            <w:tcBorders>
              <w:top w:val="nil"/>
              <w:bottom w:val="single" w:sz="4" w:space="0" w:color="auto"/>
            </w:tcBorders>
          </w:tcPr>
          <w:p w14:paraId="34A17C4A" w14:textId="77777777" w:rsidR="006458E0" w:rsidRPr="006458E0" w:rsidRDefault="006458E0" w:rsidP="00AF149E">
            <w:pPr>
              <w:jc w:val="both"/>
              <w:rPr>
                <w:rFonts w:ascii="Palatino Linotype" w:hAnsi="Palatino Linotype"/>
                <w:color w:val="000000"/>
                <w:sz w:val="22"/>
              </w:rPr>
            </w:pPr>
            <w:r w:rsidRPr="006458E0">
              <w:rPr>
                <w:rFonts w:ascii="Palatino Linotype" w:hAnsi="Palatino Linotype"/>
                <w:color w:val="000000"/>
                <w:sz w:val="22"/>
              </w:rPr>
              <w:t xml:space="preserve">Menuliskan sesuatu seperti sedang berbicara dengan orang lain dan membuat </w:t>
            </w:r>
            <w:r w:rsidRPr="006458E0">
              <w:rPr>
                <w:rFonts w:ascii="Palatino Linotype" w:hAnsi="Palatino Linotype"/>
                <w:i/>
                <w:color w:val="000000"/>
                <w:sz w:val="22"/>
              </w:rPr>
              <w:t>quotes</w:t>
            </w:r>
          </w:p>
        </w:tc>
      </w:tr>
    </w:tbl>
    <w:p w14:paraId="0FCE3703" w14:textId="77777777" w:rsidR="006458E0" w:rsidRPr="006458E0" w:rsidRDefault="006458E0" w:rsidP="006458E0">
      <w:pPr>
        <w:pStyle w:val="Normal1"/>
        <w:pBdr>
          <w:top w:val="nil"/>
          <w:left w:val="nil"/>
          <w:bottom w:val="nil"/>
          <w:right w:val="nil"/>
          <w:between w:val="nil"/>
        </w:pBdr>
        <w:jc w:val="both"/>
        <w:rPr>
          <w:rFonts w:ascii="Palatino Linotype" w:hAnsi="Palatino Linotype"/>
          <w:color w:val="000000"/>
          <w:sz w:val="24"/>
          <w:szCs w:val="24"/>
        </w:rPr>
      </w:pPr>
    </w:p>
    <w:p w14:paraId="7521253C" w14:textId="77777777" w:rsidR="006458E0" w:rsidRPr="006458E0" w:rsidRDefault="006458E0" w:rsidP="006458E0">
      <w:pPr>
        <w:pStyle w:val="Normal1"/>
        <w:pBdr>
          <w:top w:val="nil"/>
          <w:left w:val="nil"/>
          <w:bottom w:val="nil"/>
          <w:right w:val="nil"/>
          <w:between w:val="nil"/>
        </w:pBdr>
        <w:spacing w:line="360" w:lineRule="auto"/>
        <w:ind w:firstLine="720"/>
        <w:jc w:val="both"/>
        <w:rPr>
          <w:rFonts w:ascii="Palatino Linotype" w:hAnsi="Palatino Linotype"/>
          <w:color w:val="000000"/>
          <w:sz w:val="22"/>
          <w:szCs w:val="24"/>
        </w:rPr>
      </w:pPr>
      <w:r w:rsidRPr="006458E0">
        <w:rPr>
          <w:rFonts w:ascii="Palatino Linotype" w:hAnsi="Palatino Linotype"/>
          <w:color w:val="000000"/>
          <w:sz w:val="22"/>
          <w:szCs w:val="24"/>
        </w:rPr>
        <w:t xml:space="preserve">Tabel di atas menunjukkan frekuensi perilaku </w:t>
      </w:r>
      <w:r w:rsidRPr="006458E0">
        <w:rPr>
          <w:rFonts w:ascii="Palatino Linotype" w:hAnsi="Palatino Linotype"/>
          <w:i/>
          <w:color w:val="000000"/>
          <w:sz w:val="22"/>
          <w:szCs w:val="24"/>
        </w:rPr>
        <w:t>self injury</w:t>
      </w:r>
      <w:r w:rsidRPr="006458E0">
        <w:rPr>
          <w:rFonts w:ascii="Palatino Linotype" w:hAnsi="Palatino Linotype"/>
          <w:color w:val="000000"/>
          <w:sz w:val="22"/>
          <w:szCs w:val="24"/>
        </w:rPr>
        <w:t xml:space="preserve"> para partisipan sebelum pelaksanaan </w:t>
      </w:r>
      <w:r w:rsidRPr="006458E0">
        <w:rPr>
          <w:rFonts w:ascii="Palatino Linotype" w:eastAsia="Palatino Linotype" w:hAnsi="Palatino Linotype" w:cs="Palatino Linotype"/>
          <w:color w:val="000000"/>
          <w:sz w:val="22"/>
          <w:szCs w:val="22"/>
          <w:lang w:val="id-ID"/>
        </w:rPr>
        <w:t>inervensi</w:t>
      </w:r>
      <w:r w:rsidRPr="006458E0">
        <w:rPr>
          <w:rFonts w:ascii="Palatino Linotype" w:hAnsi="Palatino Linotype"/>
          <w:color w:val="000000"/>
          <w:sz w:val="22"/>
          <w:szCs w:val="24"/>
        </w:rPr>
        <w:t xml:space="preserve">. Sebanyak 1 parisipan melakukan </w:t>
      </w:r>
      <w:r w:rsidRPr="006458E0">
        <w:rPr>
          <w:rFonts w:ascii="Palatino Linotype" w:hAnsi="Palatino Linotype"/>
          <w:i/>
          <w:color w:val="000000"/>
          <w:sz w:val="22"/>
          <w:szCs w:val="24"/>
        </w:rPr>
        <w:t>self injury</w:t>
      </w:r>
      <w:r w:rsidRPr="006458E0">
        <w:rPr>
          <w:rFonts w:ascii="Palatino Linotype" w:hAnsi="Palatino Linotype"/>
          <w:color w:val="000000"/>
          <w:sz w:val="22"/>
          <w:szCs w:val="24"/>
        </w:rPr>
        <w:t xml:space="preserve"> seiap hari yaittu par</w:t>
      </w:r>
      <w:r>
        <w:rPr>
          <w:rFonts w:ascii="Palatino Linotype" w:hAnsi="Palatino Linotype"/>
          <w:color w:val="000000"/>
          <w:sz w:val="22"/>
          <w:szCs w:val="24"/>
          <w:lang w:val="id-ID"/>
        </w:rPr>
        <w:t>t</w:t>
      </w:r>
      <w:r w:rsidRPr="006458E0">
        <w:rPr>
          <w:rFonts w:ascii="Palatino Linotype" w:hAnsi="Palatino Linotype"/>
          <w:color w:val="000000"/>
          <w:sz w:val="22"/>
          <w:szCs w:val="24"/>
        </w:rPr>
        <w:t xml:space="preserve">isipan NS. Partisipan ANQJ melakukan </w:t>
      </w:r>
      <w:r w:rsidRPr="006458E0">
        <w:rPr>
          <w:rFonts w:ascii="Palatino Linotype" w:hAnsi="Palatino Linotype"/>
          <w:i/>
          <w:color w:val="000000"/>
          <w:sz w:val="22"/>
          <w:szCs w:val="24"/>
        </w:rPr>
        <w:t>self injury</w:t>
      </w:r>
      <w:r w:rsidRPr="006458E0">
        <w:rPr>
          <w:rFonts w:ascii="Palatino Linotype" w:hAnsi="Palatino Linotype"/>
          <w:color w:val="000000"/>
          <w:sz w:val="22"/>
          <w:szCs w:val="24"/>
        </w:rPr>
        <w:t xml:space="preserve"> sebanyak lebih dari 10 kali dalam sepekan. Sedangkan partisipan GML sebanyak 8-10 dan 2 lainnya sebanyak 5-7 kali dalam setahun terakhir.</w:t>
      </w:r>
    </w:p>
    <w:p w14:paraId="139E6304" w14:textId="77777777" w:rsidR="006458E0" w:rsidRPr="006458E0" w:rsidRDefault="006458E0" w:rsidP="006458E0">
      <w:pPr>
        <w:pStyle w:val="Normal1"/>
        <w:jc w:val="both"/>
        <w:rPr>
          <w:rFonts w:ascii="Palatino Linotype" w:hAnsi="Palatino Linotype"/>
          <w:color w:val="000000"/>
          <w:sz w:val="22"/>
          <w:szCs w:val="24"/>
        </w:rPr>
      </w:pPr>
      <w:r w:rsidRPr="006458E0">
        <w:rPr>
          <w:rFonts w:ascii="Palatino Linotype" w:hAnsi="Palatino Linotype"/>
          <w:b/>
          <w:color w:val="000000"/>
          <w:sz w:val="22"/>
          <w:szCs w:val="24"/>
        </w:rPr>
        <w:t xml:space="preserve">Tabel </w:t>
      </w:r>
      <w:r w:rsidRPr="006458E0">
        <w:rPr>
          <w:rFonts w:ascii="Palatino Linotype" w:hAnsi="Palatino Linotype"/>
          <w:b/>
          <w:color w:val="000000"/>
          <w:sz w:val="22"/>
          <w:szCs w:val="24"/>
          <w:lang w:val="id-ID"/>
        </w:rPr>
        <w:t>2</w:t>
      </w:r>
      <w:r w:rsidRPr="006458E0">
        <w:rPr>
          <w:rFonts w:ascii="Palatino Linotype" w:hAnsi="Palatino Linotype"/>
          <w:color w:val="000000"/>
          <w:sz w:val="22"/>
          <w:szCs w:val="24"/>
        </w:rPr>
        <w:t xml:space="preserve">. </w:t>
      </w:r>
      <w:r w:rsidRPr="006458E0">
        <w:rPr>
          <w:rFonts w:ascii="Palatino Linotype" w:hAnsi="Palatino Linotype"/>
          <w:i/>
          <w:color w:val="000000"/>
          <w:sz w:val="22"/>
          <w:szCs w:val="24"/>
        </w:rPr>
        <w:t>Hasil Kategorisasi Data Pre-test dan Post-test</w:t>
      </w:r>
    </w:p>
    <w:tbl>
      <w:tblPr>
        <w:tblStyle w:val="TableGrid"/>
        <w:tblW w:w="79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1015"/>
        <w:gridCol w:w="1678"/>
        <w:gridCol w:w="1123"/>
        <w:gridCol w:w="2009"/>
        <w:gridCol w:w="1558"/>
      </w:tblGrid>
      <w:tr w:rsidR="006458E0" w:rsidRPr="006458E0" w14:paraId="6B78F4DD" w14:textId="77777777" w:rsidTr="002F746A">
        <w:trPr>
          <w:jc w:val="center"/>
        </w:trPr>
        <w:tc>
          <w:tcPr>
            <w:tcW w:w="510" w:type="dxa"/>
            <w:tcBorders>
              <w:top w:val="single" w:sz="4" w:space="0" w:color="auto"/>
              <w:bottom w:val="single" w:sz="4" w:space="0" w:color="auto"/>
            </w:tcBorders>
            <w:shd w:val="clear" w:color="auto" w:fill="auto"/>
          </w:tcPr>
          <w:p w14:paraId="3E493970" w14:textId="77777777" w:rsidR="006458E0" w:rsidRPr="006458E0" w:rsidRDefault="006458E0" w:rsidP="00AF149E">
            <w:pPr>
              <w:pStyle w:val="Normal1"/>
              <w:rPr>
                <w:rFonts w:ascii="Palatino Linotype" w:eastAsia="Times New Roman" w:hAnsi="Palatino Linotype" w:cs="Times New Roman"/>
                <w:b/>
                <w:color w:val="000000"/>
                <w:szCs w:val="24"/>
              </w:rPr>
            </w:pPr>
            <w:r w:rsidRPr="006458E0">
              <w:rPr>
                <w:rFonts w:ascii="Palatino Linotype" w:eastAsia="Times New Roman" w:hAnsi="Palatino Linotype" w:cs="Times New Roman"/>
                <w:b/>
                <w:color w:val="000000"/>
                <w:szCs w:val="24"/>
              </w:rPr>
              <w:t>No</w:t>
            </w:r>
          </w:p>
        </w:tc>
        <w:tc>
          <w:tcPr>
            <w:tcW w:w="1016" w:type="dxa"/>
            <w:tcBorders>
              <w:top w:val="single" w:sz="4" w:space="0" w:color="auto"/>
              <w:bottom w:val="single" w:sz="4" w:space="0" w:color="auto"/>
            </w:tcBorders>
            <w:shd w:val="clear" w:color="auto" w:fill="auto"/>
          </w:tcPr>
          <w:p w14:paraId="1A2D653E" w14:textId="77777777" w:rsidR="006458E0" w:rsidRPr="006458E0" w:rsidRDefault="006458E0" w:rsidP="00AF149E">
            <w:pPr>
              <w:pStyle w:val="Normal1"/>
              <w:jc w:val="center"/>
              <w:rPr>
                <w:rFonts w:ascii="Palatino Linotype" w:eastAsia="Times New Roman" w:hAnsi="Palatino Linotype" w:cs="Times New Roman"/>
                <w:b/>
                <w:color w:val="000000"/>
                <w:szCs w:val="24"/>
              </w:rPr>
            </w:pPr>
            <w:r w:rsidRPr="006458E0">
              <w:rPr>
                <w:rFonts w:ascii="Palatino Linotype" w:eastAsia="Times New Roman" w:hAnsi="Palatino Linotype" w:cs="Times New Roman"/>
                <w:b/>
                <w:color w:val="000000"/>
                <w:szCs w:val="24"/>
              </w:rPr>
              <w:t>Inisial</w:t>
            </w:r>
          </w:p>
        </w:tc>
        <w:tc>
          <w:tcPr>
            <w:tcW w:w="1682" w:type="dxa"/>
            <w:tcBorders>
              <w:top w:val="single" w:sz="4" w:space="0" w:color="auto"/>
              <w:bottom w:val="single" w:sz="4" w:space="0" w:color="auto"/>
            </w:tcBorders>
            <w:shd w:val="clear" w:color="auto" w:fill="auto"/>
          </w:tcPr>
          <w:p w14:paraId="5A91B00C" w14:textId="77777777" w:rsidR="006458E0" w:rsidRPr="006458E0" w:rsidRDefault="006458E0" w:rsidP="00AF149E">
            <w:pPr>
              <w:pStyle w:val="Normal1"/>
              <w:jc w:val="center"/>
              <w:rPr>
                <w:rFonts w:ascii="Palatino Linotype" w:eastAsia="Times New Roman" w:hAnsi="Palatino Linotype" w:cs="Times New Roman"/>
                <w:b/>
                <w:color w:val="000000"/>
                <w:szCs w:val="24"/>
              </w:rPr>
            </w:pPr>
            <w:r w:rsidRPr="006458E0">
              <w:rPr>
                <w:rFonts w:ascii="Palatino Linotype" w:eastAsia="Times New Roman" w:hAnsi="Palatino Linotype" w:cs="Times New Roman"/>
                <w:b/>
                <w:color w:val="000000"/>
                <w:szCs w:val="24"/>
              </w:rPr>
              <w:t xml:space="preserve">Skor </w:t>
            </w:r>
            <w:r w:rsidRPr="006458E0">
              <w:rPr>
                <w:rFonts w:ascii="Palatino Linotype" w:eastAsia="Times New Roman" w:hAnsi="Palatino Linotype" w:cs="Times New Roman"/>
                <w:b/>
                <w:i/>
                <w:color w:val="000000"/>
                <w:szCs w:val="24"/>
              </w:rPr>
              <w:t>Pre-test</w:t>
            </w:r>
          </w:p>
        </w:tc>
        <w:tc>
          <w:tcPr>
            <w:tcW w:w="1123" w:type="dxa"/>
            <w:tcBorders>
              <w:top w:val="single" w:sz="4" w:space="0" w:color="auto"/>
              <w:bottom w:val="single" w:sz="4" w:space="0" w:color="auto"/>
            </w:tcBorders>
            <w:shd w:val="clear" w:color="auto" w:fill="auto"/>
          </w:tcPr>
          <w:p w14:paraId="221BA2DD" w14:textId="77777777" w:rsidR="006458E0" w:rsidRPr="006458E0" w:rsidRDefault="006458E0" w:rsidP="00AF149E">
            <w:pPr>
              <w:pStyle w:val="Normal1"/>
              <w:jc w:val="center"/>
              <w:rPr>
                <w:rFonts w:ascii="Palatino Linotype" w:eastAsia="Times New Roman" w:hAnsi="Palatino Linotype" w:cs="Times New Roman"/>
                <w:b/>
                <w:color w:val="000000"/>
                <w:szCs w:val="24"/>
              </w:rPr>
            </w:pPr>
            <w:r w:rsidRPr="006458E0">
              <w:rPr>
                <w:rFonts w:ascii="Palatino Linotype" w:eastAsia="Times New Roman" w:hAnsi="Palatino Linotype" w:cs="Times New Roman"/>
                <w:b/>
                <w:color w:val="000000"/>
                <w:szCs w:val="24"/>
              </w:rPr>
              <w:t>Kategori</w:t>
            </w:r>
          </w:p>
        </w:tc>
        <w:tc>
          <w:tcPr>
            <w:tcW w:w="2014" w:type="dxa"/>
            <w:tcBorders>
              <w:top w:val="single" w:sz="4" w:space="0" w:color="auto"/>
              <w:bottom w:val="single" w:sz="4" w:space="0" w:color="auto"/>
            </w:tcBorders>
            <w:shd w:val="clear" w:color="auto" w:fill="auto"/>
          </w:tcPr>
          <w:p w14:paraId="1943BE59" w14:textId="77777777" w:rsidR="006458E0" w:rsidRPr="006458E0" w:rsidRDefault="006458E0" w:rsidP="00AF149E">
            <w:pPr>
              <w:pStyle w:val="Normal1"/>
              <w:jc w:val="center"/>
              <w:rPr>
                <w:rFonts w:ascii="Palatino Linotype" w:eastAsia="Times New Roman" w:hAnsi="Palatino Linotype" w:cs="Times New Roman"/>
                <w:b/>
                <w:color w:val="000000"/>
                <w:szCs w:val="24"/>
              </w:rPr>
            </w:pPr>
            <w:r w:rsidRPr="006458E0">
              <w:rPr>
                <w:rFonts w:ascii="Palatino Linotype" w:eastAsia="Times New Roman" w:hAnsi="Palatino Linotype" w:cs="Times New Roman"/>
                <w:b/>
                <w:color w:val="000000"/>
                <w:szCs w:val="24"/>
              </w:rPr>
              <w:t>Skor Post-test</w:t>
            </w:r>
          </w:p>
        </w:tc>
        <w:tc>
          <w:tcPr>
            <w:tcW w:w="1560" w:type="dxa"/>
            <w:tcBorders>
              <w:top w:val="single" w:sz="4" w:space="0" w:color="auto"/>
              <w:bottom w:val="single" w:sz="4" w:space="0" w:color="auto"/>
            </w:tcBorders>
            <w:shd w:val="clear" w:color="auto" w:fill="auto"/>
          </w:tcPr>
          <w:p w14:paraId="56EA0970" w14:textId="77777777" w:rsidR="006458E0" w:rsidRPr="006458E0" w:rsidRDefault="006458E0" w:rsidP="00AF149E">
            <w:pPr>
              <w:pStyle w:val="Normal1"/>
              <w:jc w:val="center"/>
              <w:rPr>
                <w:rFonts w:ascii="Palatino Linotype" w:eastAsia="Times New Roman" w:hAnsi="Palatino Linotype" w:cs="Times New Roman"/>
                <w:b/>
                <w:color w:val="000000"/>
                <w:szCs w:val="24"/>
              </w:rPr>
            </w:pPr>
            <w:r w:rsidRPr="006458E0">
              <w:rPr>
                <w:rFonts w:ascii="Palatino Linotype" w:eastAsia="Times New Roman" w:hAnsi="Palatino Linotype" w:cs="Times New Roman"/>
                <w:b/>
                <w:color w:val="000000"/>
                <w:szCs w:val="24"/>
              </w:rPr>
              <w:t>Kategori</w:t>
            </w:r>
          </w:p>
        </w:tc>
      </w:tr>
      <w:tr w:rsidR="006458E0" w:rsidRPr="006458E0" w14:paraId="0DB410CC" w14:textId="77777777" w:rsidTr="002F746A">
        <w:trPr>
          <w:jc w:val="center"/>
        </w:trPr>
        <w:tc>
          <w:tcPr>
            <w:tcW w:w="510" w:type="dxa"/>
            <w:tcBorders>
              <w:top w:val="single" w:sz="4" w:space="0" w:color="auto"/>
            </w:tcBorders>
          </w:tcPr>
          <w:p w14:paraId="1A56A0B3"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1</w:t>
            </w:r>
          </w:p>
        </w:tc>
        <w:tc>
          <w:tcPr>
            <w:tcW w:w="1016" w:type="dxa"/>
            <w:tcBorders>
              <w:top w:val="single" w:sz="4" w:space="0" w:color="auto"/>
            </w:tcBorders>
            <w:vAlign w:val="center"/>
          </w:tcPr>
          <w:p w14:paraId="085FA169" w14:textId="77777777" w:rsidR="006458E0" w:rsidRPr="006458E0" w:rsidRDefault="006458E0" w:rsidP="00AF149E">
            <w:pPr>
              <w:jc w:val="center"/>
              <w:rPr>
                <w:rFonts w:ascii="Palatino Linotype" w:eastAsia="Times New Roman" w:hAnsi="Palatino Linotype" w:cs="Times New Roman"/>
                <w:color w:val="000000"/>
              </w:rPr>
            </w:pPr>
            <w:r w:rsidRPr="006458E0">
              <w:rPr>
                <w:rFonts w:ascii="Palatino Linotype" w:eastAsia="Times New Roman" w:hAnsi="Palatino Linotype" w:cs="Times New Roman"/>
                <w:color w:val="000000"/>
              </w:rPr>
              <w:t>ANQJ</w:t>
            </w:r>
          </w:p>
        </w:tc>
        <w:tc>
          <w:tcPr>
            <w:tcW w:w="1682" w:type="dxa"/>
            <w:tcBorders>
              <w:top w:val="single" w:sz="4" w:space="0" w:color="auto"/>
            </w:tcBorders>
          </w:tcPr>
          <w:p w14:paraId="57BFFD54" w14:textId="77777777" w:rsidR="006458E0" w:rsidRPr="006458E0" w:rsidRDefault="006458E0" w:rsidP="00AF149E">
            <w:pPr>
              <w:pStyle w:val="Normal1"/>
              <w:tabs>
                <w:tab w:val="left" w:pos="305"/>
                <w:tab w:val="center" w:pos="1104"/>
              </w:tabs>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76</w:t>
            </w:r>
          </w:p>
        </w:tc>
        <w:tc>
          <w:tcPr>
            <w:tcW w:w="1123" w:type="dxa"/>
            <w:tcBorders>
              <w:top w:val="single" w:sz="4" w:space="0" w:color="auto"/>
            </w:tcBorders>
          </w:tcPr>
          <w:p w14:paraId="7B666497" w14:textId="77777777" w:rsidR="006458E0" w:rsidRPr="006458E0" w:rsidRDefault="006458E0" w:rsidP="00AF149E">
            <w:pPr>
              <w:pStyle w:val="Normal1"/>
              <w:tabs>
                <w:tab w:val="left" w:pos="305"/>
                <w:tab w:val="center" w:pos="1104"/>
              </w:tabs>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Sedang</w:t>
            </w:r>
          </w:p>
        </w:tc>
        <w:tc>
          <w:tcPr>
            <w:tcW w:w="2014" w:type="dxa"/>
            <w:tcBorders>
              <w:top w:val="single" w:sz="4" w:space="0" w:color="auto"/>
            </w:tcBorders>
          </w:tcPr>
          <w:p w14:paraId="222DF655" w14:textId="77777777" w:rsidR="006458E0" w:rsidRPr="006458E0" w:rsidRDefault="006458E0" w:rsidP="00AF149E">
            <w:pPr>
              <w:pStyle w:val="Normal1"/>
              <w:tabs>
                <w:tab w:val="left" w:pos="305"/>
                <w:tab w:val="center" w:pos="1104"/>
              </w:tabs>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53</w:t>
            </w:r>
          </w:p>
        </w:tc>
        <w:tc>
          <w:tcPr>
            <w:tcW w:w="1560" w:type="dxa"/>
            <w:tcBorders>
              <w:top w:val="single" w:sz="4" w:space="0" w:color="auto"/>
            </w:tcBorders>
          </w:tcPr>
          <w:p w14:paraId="584FEFEC" w14:textId="77777777" w:rsidR="006458E0" w:rsidRPr="006458E0" w:rsidRDefault="006458E0" w:rsidP="00AF149E">
            <w:pPr>
              <w:pStyle w:val="Normal1"/>
              <w:tabs>
                <w:tab w:val="left" w:pos="305"/>
                <w:tab w:val="center" w:pos="1104"/>
              </w:tabs>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Sedang</w:t>
            </w:r>
          </w:p>
        </w:tc>
      </w:tr>
      <w:tr w:rsidR="006458E0" w:rsidRPr="006458E0" w14:paraId="101A4CDE" w14:textId="77777777" w:rsidTr="002F746A">
        <w:trPr>
          <w:jc w:val="center"/>
        </w:trPr>
        <w:tc>
          <w:tcPr>
            <w:tcW w:w="510" w:type="dxa"/>
          </w:tcPr>
          <w:p w14:paraId="4FF51057"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2</w:t>
            </w:r>
          </w:p>
        </w:tc>
        <w:tc>
          <w:tcPr>
            <w:tcW w:w="1016" w:type="dxa"/>
            <w:vAlign w:val="center"/>
          </w:tcPr>
          <w:p w14:paraId="0780B638" w14:textId="77777777" w:rsidR="006458E0" w:rsidRPr="006458E0" w:rsidRDefault="006458E0" w:rsidP="00AF149E">
            <w:pPr>
              <w:jc w:val="center"/>
              <w:rPr>
                <w:rFonts w:ascii="Palatino Linotype" w:eastAsia="Times New Roman" w:hAnsi="Palatino Linotype" w:cs="Times New Roman"/>
                <w:color w:val="000000"/>
              </w:rPr>
            </w:pPr>
            <w:r w:rsidRPr="006458E0">
              <w:rPr>
                <w:rFonts w:ascii="Palatino Linotype" w:eastAsia="Times New Roman" w:hAnsi="Palatino Linotype" w:cs="Times New Roman"/>
                <w:color w:val="000000"/>
              </w:rPr>
              <w:t>NS</w:t>
            </w:r>
          </w:p>
        </w:tc>
        <w:tc>
          <w:tcPr>
            <w:tcW w:w="1682" w:type="dxa"/>
          </w:tcPr>
          <w:p w14:paraId="6FDB494C"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69</w:t>
            </w:r>
          </w:p>
        </w:tc>
        <w:tc>
          <w:tcPr>
            <w:tcW w:w="1123" w:type="dxa"/>
          </w:tcPr>
          <w:p w14:paraId="4A97E956"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Sedang</w:t>
            </w:r>
          </w:p>
        </w:tc>
        <w:tc>
          <w:tcPr>
            <w:tcW w:w="2014" w:type="dxa"/>
          </w:tcPr>
          <w:p w14:paraId="40DF647B"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38</w:t>
            </w:r>
          </w:p>
        </w:tc>
        <w:tc>
          <w:tcPr>
            <w:tcW w:w="1560" w:type="dxa"/>
          </w:tcPr>
          <w:p w14:paraId="551E8D29"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Rendah</w:t>
            </w:r>
          </w:p>
        </w:tc>
      </w:tr>
      <w:tr w:rsidR="006458E0" w:rsidRPr="006458E0" w14:paraId="6C8E4024" w14:textId="77777777" w:rsidTr="002F746A">
        <w:trPr>
          <w:jc w:val="center"/>
        </w:trPr>
        <w:tc>
          <w:tcPr>
            <w:tcW w:w="510" w:type="dxa"/>
          </w:tcPr>
          <w:p w14:paraId="5C03947F"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3</w:t>
            </w:r>
          </w:p>
        </w:tc>
        <w:tc>
          <w:tcPr>
            <w:tcW w:w="1016" w:type="dxa"/>
            <w:vAlign w:val="center"/>
          </w:tcPr>
          <w:p w14:paraId="1064C0A7" w14:textId="77777777" w:rsidR="006458E0" w:rsidRPr="006458E0" w:rsidRDefault="006458E0" w:rsidP="00AF149E">
            <w:pPr>
              <w:jc w:val="center"/>
              <w:rPr>
                <w:rFonts w:ascii="Palatino Linotype" w:eastAsia="Times New Roman" w:hAnsi="Palatino Linotype" w:cs="Times New Roman"/>
                <w:color w:val="000000"/>
              </w:rPr>
            </w:pPr>
            <w:r w:rsidRPr="006458E0">
              <w:rPr>
                <w:rFonts w:ascii="Palatino Linotype" w:eastAsia="Times New Roman" w:hAnsi="Palatino Linotype" w:cs="Times New Roman"/>
                <w:color w:val="000000"/>
              </w:rPr>
              <w:t>GML</w:t>
            </w:r>
          </w:p>
        </w:tc>
        <w:tc>
          <w:tcPr>
            <w:tcW w:w="1682" w:type="dxa"/>
          </w:tcPr>
          <w:p w14:paraId="043F8B75"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92</w:t>
            </w:r>
          </w:p>
        </w:tc>
        <w:tc>
          <w:tcPr>
            <w:tcW w:w="1123" w:type="dxa"/>
          </w:tcPr>
          <w:p w14:paraId="14D5B13E"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Tinggi</w:t>
            </w:r>
          </w:p>
        </w:tc>
        <w:tc>
          <w:tcPr>
            <w:tcW w:w="2014" w:type="dxa"/>
          </w:tcPr>
          <w:p w14:paraId="64FD51AA"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48</w:t>
            </w:r>
          </w:p>
        </w:tc>
        <w:tc>
          <w:tcPr>
            <w:tcW w:w="1560" w:type="dxa"/>
          </w:tcPr>
          <w:p w14:paraId="6532E529"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Rendah</w:t>
            </w:r>
          </w:p>
        </w:tc>
      </w:tr>
      <w:tr w:rsidR="006458E0" w:rsidRPr="006458E0" w14:paraId="1B244CE5" w14:textId="77777777" w:rsidTr="002F746A">
        <w:trPr>
          <w:jc w:val="center"/>
        </w:trPr>
        <w:tc>
          <w:tcPr>
            <w:tcW w:w="510" w:type="dxa"/>
          </w:tcPr>
          <w:p w14:paraId="283F94A6"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4</w:t>
            </w:r>
          </w:p>
        </w:tc>
        <w:tc>
          <w:tcPr>
            <w:tcW w:w="1016" w:type="dxa"/>
            <w:vAlign w:val="center"/>
          </w:tcPr>
          <w:p w14:paraId="2A36699D" w14:textId="77777777" w:rsidR="006458E0" w:rsidRPr="006458E0" w:rsidRDefault="006458E0" w:rsidP="00AF149E">
            <w:pPr>
              <w:jc w:val="center"/>
              <w:rPr>
                <w:rFonts w:ascii="Palatino Linotype" w:eastAsia="Times New Roman" w:hAnsi="Palatino Linotype" w:cs="Times New Roman"/>
                <w:color w:val="000000"/>
              </w:rPr>
            </w:pPr>
            <w:r w:rsidRPr="006458E0">
              <w:rPr>
                <w:rFonts w:ascii="Palatino Linotype" w:eastAsia="Times New Roman" w:hAnsi="Palatino Linotype" w:cs="Times New Roman"/>
                <w:color w:val="000000"/>
              </w:rPr>
              <w:t>N</w:t>
            </w:r>
          </w:p>
        </w:tc>
        <w:tc>
          <w:tcPr>
            <w:tcW w:w="1682" w:type="dxa"/>
          </w:tcPr>
          <w:p w14:paraId="047E868D"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70</w:t>
            </w:r>
          </w:p>
        </w:tc>
        <w:tc>
          <w:tcPr>
            <w:tcW w:w="1123" w:type="dxa"/>
          </w:tcPr>
          <w:p w14:paraId="04FC92E3"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Sedang</w:t>
            </w:r>
          </w:p>
        </w:tc>
        <w:tc>
          <w:tcPr>
            <w:tcW w:w="2014" w:type="dxa"/>
          </w:tcPr>
          <w:p w14:paraId="689BC2C3"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48</w:t>
            </w:r>
          </w:p>
        </w:tc>
        <w:tc>
          <w:tcPr>
            <w:tcW w:w="1560" w:type="dxa"/>
          </w:tcPr>
          <w:p w14:paraId="3A8BAACD"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Rendah</w:t>
            </w:r>
          </w:p>
        </w:tc>
      </w:tr>
      <w:tr w:rsidR="006458E0" w:rsidRPr="006458E0" w14:paraId="3ADFE895" w14:textId="77777777" w:rsidTr="002F746A">
        <w:trPr>
          <w:jc w:val="center"/>
        </w:trPr>
        <w:tc>
          <w:tcPr>
            <w:tcW w:w="510" w:type="dxa"/>
            <w:tcBorders>
              <w:bottom w:val="single" w:sz="4" w:space="0" w:color="auto"/>
            </w:tcBorders>
          </w:tcPr>
          <w:p w14:paraId="5AA6BF89"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5</w:t>
            </w:r>
          </w:p>
        </w:tc>
        <w:tc>
          <w:tcPr>
            <w:tcW w:w="1016" w:type="dxa"/>
            <w:tcBorders>
              <w:bottom w:val="single" w:sz="4" w:space="0" w:color="auto"/>
            </w:tcBorders>
            <w:vAlign w:val="center"/>
          </w:tcPr>
          <w:p w14:paraId="4A0EDC83" w14:textId="77777777" w:rsidR="006458E0" w:rsidRPr="006458E0" w:rsidRDefault="006458E0" w:rsidP="00AF149E">
            <w:pPr>
              <w:jc w:val="center"/>
              <w:rPr>
                <w:rFonts w:ascii="Palatino Linotype" w:eastAsia="Times New Roman" w:hAnsi="Palatino Linotype" w:cs="Times New Roman"/>
                <w:color w:val="000000"/>
              </w:rPr>
            </w:pPr>
            <w:r w:rsidRPr="006458E0">
              <w:rPr>
                <w:rFonts w:ascii="Palatino Linotype" w:eastAsia="Times New Roman" w:hAnsi="Palatino Linotype" w:cs="Times New Roman"/>
                <w:color w:val="000000"/>
              </w:rPr>
              <w:t>CS</w:t>
            </w:r>
          </w:p>
        </w:tc>
        <w:tc>
          <w:tcPr>
            <w:tcW w:w="1682" w:type="dxa"/>
            <w:tcBorders>
              <w:bottom w:val="single" w:sz="4" w:space="0" w:color="auto"/>
            </w:tcBorders>
          </w:tcPr>
          <w:p w14:paraId="372E5D17"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65</w:t>
            </w:r>
          </w:p>
        </w:tc>
        <w:tc>
          <w:tcPr>
            <w:tcW w:w="1123" w:type="dxa"/>
            <w:tcBorders>
              <w:bottom w:val="single" w:sz="4" w:space="0" w:color="auto"/>
            </w:tcBorders>
          </w:tcPr>
          <w:p w14:paraId="08B60A7C"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Sedang</w:t>
            </w:r>
          </w:p>
        </w:tc>
        <w:tc>
          <w:tcPr>
            <w:tcW w:w="2014" w:type="dxa"/>
            <w:tcBorders>
              <w:bottom w:val="single" w:sz="4" w:space="0" w:color="auto"/>
            </w:tcBorders>
          </w:tcPr>
          <w:p w14:paraId="4ABCE354"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45</w:t>
            </w:r>
          </w:p>
        </w:tc>
        <w:tc>
          <w:tcPr>
            <w:tcW w:w="1560" w:type="dxa"/>
            <w:tcBorders>
              <w:bottom w:val="single" w:sz="4" w:space="0" w:color="auto"/>
            </w:tcBorders>
          </w:tcPr>
          <w:p w14:paraId="4B69F4C4"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Rendah</w:t>
            </w:r>
          </w:p>
        </w:tc>
      </w:tr>
      <w:tr w:rsidR="006458E0" w:rsidRPr="006458E0" w14:paraId="3371BA78" w14:textId="77777777" w:rsidTr="002F746A">
        <w:trPr>
          <w:jc w:val="center"/>
        </w:trPr>
        <w:tc>
          <w:tcPr>
            <w:tcW w:w="510" w:type="dxa"/>
          </w:tcPr>
          <w:p w14:paraId="3AEA6CC1" w14:textId="77777777" w:rsidR="006458E0" w:rsidRPr="006458E0" w:rsidRDefault="006458E0" w:rsidP="00AF149E">
            <w:pPr>
              <w:pStyle w:val="Normal1"/>
              <w:jc w:val="center"/>
              <w:rPr>
                <w:rFonts w:ascii="Palatino Linotype" w:eastAsia="Times New Roman" w:hAnsi="Palatino Linotype" w:cs="Times New Roman"/>
                <w:color w:val="000000"/>
                <w:szCs w:val="24"/>
              </w:rPr>
            </w:pPr>
          </w:p>
        </w:tc>
        <w:tc>
          <w:tcPr>
            <w:tcW w:w="1016" w:type="dxa"/>
            <w:vAlign w:val="center"/>
          </w:tcPr>
          <w:p w14:paraId="4E5AECAC" w14:textId="77777777" w:rsidR="006458E0" w:rsidRPr="006458E0" w:rsidRDefault="006458E0" w:rsidP="00AF149E">
            <w:pPr>
              <w:jc w:val="center"/>
              <w:rPr>
                <w:rFonts w:ascii="Palatino Linotype" w:eastAsia="Times New Roman" w:hAnsi="Palatino Linotype" w:cs="Times New Roman"/>
                <w:b/>
                <w:color w:val="000000"/>
              </w:rPr>
            </w:pPr>
            <w:r w:rsidRPr="006458E0">
              <w:rPr>
                <w:rFonts w:ascii="Palatino Linotype" w:eastAsia="Times New Roman" w:hAnsi="Palatino Linotype" w:cs="Times New Roman"/>
                <w:b/>
                <w:color w:val="000000"/>
              </w:rPr>
              <w:t>Mean</w:t>
            </w:r>
          </w:p>
        </w:tc>
        <w:tc>
          <w:tcPr>
            <w:tcW w:w="1682" w:type="dxa"/>
          </w:tcPr>
          <w:p w14:paraId="1136640B"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74,4</w:t>
            </w:r>
          </w:p>
        </w:tc>
        <w:tc>
          <w:tcPr>
            <w:tcW w:w="1123" w:type="dxa"/>
            <w:vAlign w:val="center"/>
          </w:tcPr>
          <w:p w14:paraId="6EA8C080" w14:textId="77777777" w:rsidR="006458E0" w:rsidRPr="006458E0" w:rsidRDefault="006458E0" w:rsidP="00AF149E">
            <w:pPr>
              <w:jc w:val="center"/>
              <w:rPr>
                <w:rFonts w:ascii="Palatino Linotype" w:eastAsia="Times New Roman" w:hAnsi="Palatino Linotype" w:cs="Times New Roman"/>
                <w:b/>
                <w:color w:val="000000"/>
              </w:rPr>
            </w:pPr>
            <w:r w:rsidRPr="006458E0">
              <w:rPr>
                <w:rFonts w:ascii="Palatino Linotype" w:eastAsia="Times New Roman" w:hAnsi="Palatino Linotype" w:cs="Times New Roman"/>
                <w:b/>
                <w:color w:val="000000"/>
              </w:rPr>
              <w:t>Mean</w:t>
            </w:r>
          </w:p>
        </w:tc>
        <w:tc>
          <w:tcPr>
            <w:tcW w:w="2014" w:type="dxa"/>
          </w:tcPr>
          <w:p w14:paraId="5AEDEBC7"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46,4</w:t>
            </w:r>
          </w:p>
        </w:tc>
        <w:tc>
          <w:tcPr>
            <w:tcW w:w="1560" w:type="dxa"/>
          </w:tcPr>
          <w:p w14:paraId="747B261A" w14:textId="77777777" w:rsidR="006458E0" w:rsidRPr="006458E0" w:rsidRDefault="006458E0" w:rsidP="00AF149E">
            <w:pPr>
              <w:pStyle w:val="Normal1"/>
              <w:jc w:val="center"/>
              <w:rPr>
                <w:rFonts w:ascii="Palatino Linotype" w:eastAsia="Times New Roman" w:hAnsi="Palatino Linotype" w:cs="Times New Roman"/>
                <w:color w:val="000000"/>
                <w:szCs w:val="24"/>
              </w:rPr>
            </w:pPr>
          </w:p>
        </w:tc>
      </w:tr>
    </w:tbl>
    <w:p w14:paraId="2D0B4D5C" w14:textId="77777777" w:rsidR="006458E0" w:rsidRPr="006458E0" w:rsidRDefault="006458E0" w:rsidP="008C66E0">
      <w:pPr>
        <w:pStyle w:val="Normal1"/>
        <w:pBdr>
          <w:top w:val="nil"/>
          <w:left w:val="nil"/>
          <w:bottom w:val="nil"/>
          <w:right w:val="nil"/>
          <w:between w:val="nil"/>
        </w:pBdr>
        <w:spacing w:before="120" w:line="360" w:lineRule="auto"/>
        <w:ind w:firstLine="567"/>
        <w:jc w:val="both"/>
        <w:rPr>
          <w:rFonts w:ascii="Palatino Linotype" w:hAnsi="Palatino Linotype"/>
          <w:color w:val="000000"/>
          <w:sz w:val="22"/>
          <w:szCs w:val="24"/>
        </w:rPr>
      </w:pPr>
      <w:r w:rsidRPr="006458E0">
        <w:rPr>
          <w:rFonts w:ascii="Palatino Linotype" w:hAnsi="Palatino Linotype"/>
          <w:color w:val="000000"/>
          <w:sz w:val="22"/>
          <w:szCs w:val="24"/>
        </w:rPr>
        <w:t xml:space="preserve">Tabel 2 di atas menunjukkan penurunan </w:t>
      </w:r>
      <w:r w:rsidRPr="006458E0">
        <w:rPr>
          <w:rFonts w:ascii="Palatino Linotype" w:hAnsi="Palatino Linotype"/>
          <w:i/>
          <w:color w:val="000000"/>
          <w:sz w:val="22"/>
          <w:szCs w:val="24"/>
        </w:rPr>
        <w:t>self injury</w:t>
      </w:r>
      <w:r w:rsidRPr="006458E0">
        <w:rPr>
          <w:rFonts w:ascii="Palatino Linotype" w:hAnsi="Palatino Linotype"/>
          <w:color w:val="000000"/>
          <w:sz w:val="22"/>
          <w:szCs w:val="24"/>
        </w:rPr>
        <w:t xml:space="preserve"> pada masing-masing partisipan dengan rata-rata 74,4 menjadi 46,4 seleah pemberian inervensi dan adanya penurunan tingkat kecenderungan </w:t>
      </w:r>
      <w:r w:rsidRPr="006458E0">
        <w:rPr>
          <w:rFonts w:ascii="Palatino Linotype" w:hAnsi="Palatino Linotype"/>
          <w:i/>
          <w:color w:val="000000"/>
          <w:sz w:val="22"/>
          <w:szCs w:val="24"/>
        </w:rPr>
        <w:t>self injury</w:t>
      </w:r>
      <w:r w:rsidRPr="006458E0">
        <w:rPr>
          <w:rFonts w:ascii="Palatino Linotype" w:hAnsi="Palatino Linotype"/>
          <w:color w:val="000000"/>
          <w:sz w:val="22"/>
          <w:szCs w:val="24"/>
        </w:rPr>
        <w:t>.</w:t>
      </w:r>
    </w:p>
    <w:p w14:paraId="25A38C01" w14:textId="77777777" w:rsidR="006458E0" w:rsidRPr="006458E0" w:rsidRDefault="006458E0" w:rsidP="006458E0">
      <w:pPr>
        <w:pStyle w:val="Normal1"/>
        <w:pBdr>
          <w:top w:val="nil"/>
          <w:left w:val="nil"/>
          <w:bottom w:val="nil"/>
          <w:right w:val="nil"/>
          <w:between w:val="nil"/>
        </w:pBdr>
        <w:rPr>
          <w:rFonts w:ascii="Palatino Linotype" w:hAnsi="Palatino Linotype"/>
          <w:color w:val="000000"/>
          <w:sz w:val="22"/>
          <w:szCs w:val="24"/>
        </w:rPr>
      </w:pPr>
      <w:r w:rsidRPr="006458E0">
        <w:rPr>
          <w:rFonts w:ascii="Palatino Linotype" w:hAnsi="Palatino Linotype"/>
          <w:b/>
          <w:color w:val="000000"/>
          <w:sz w:val="22"/>
          <w:szCs w:val="24"/>
        </w:rPr>
        <w:t xml:space="preserve">Tabel </w:t>
      </w:r>
      <w:r w:rsidRPr="006458E0">
        <w:rPr>
          <w:rFonts w:ascii="Palatino Linotype" w:hAnsi="Palatino Linotype"/>
          <w:b/>
          <w:color w:val="000000"/>
          <w:sz w:val="22"/>
          <w:szCs w:val="24"/>
          <w:lang w:val="id-ID"/>
        </w:rPr>
        <w:t>3</w:t>
      </w:r>
      <w:r w:rsidRPr="006458E0">
        <w:rPr>
          <w:rFonts w:ascii="Palatino Linotype" w:hAnsi="Palatino Linotype"/>
          <w:color w:val="000000"/>
          <w:sz w:val="22"/>
          <w:szCs w:val="24"/>
        </w:rPr>
        <w:t xml:space="preserve">. </w:t>
      </w:r>
      <w:r w:rsidRPr="006458E0">
        <w:rPr>
          <w:rFonts w:ascii="Palatino Linotype" w:hAnsi="Palatino Linotype"/>
          <w:i/>
          <w:color w:val="000000"/>
          <w:sz w:val="22"/>
          <w:szCs w:val="24"/>
        </w:rPr>
        <w:t>Hasil Uji Wilcoxon</w:t>
      </w:r>
    </w:p>
    <w:tbl>
      <w:tblPr>
        <w:tblStyle w:val="MediumList11"/>
        <w:tblW w:w="0" w:type="auto"/>
        <w:jc w:val="center"/>
        <w:tblLook w:val="04A0" w:firstRow="1" w:lastRow="0" w:firstColumn="1" w:lastColumn="0" w:noHBand="0" w:noVBand="1"/>
      </w:tblPr>
      <w:tblGrid>
        <w:gridCol w:w="2693"/>
        <w:gridCol w:w="3934"/>
      </w:tblGrid>
      <w:tr w:rsidR="006458E0" w:rsidRPr="006458E0" w14:paraId="07FCA4EA" w14:textId="77777777" w:rsidTr="002F74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tcBorders>
              <w:top w:val="single" w:sz="2" w:space="0" w:color="auto"/>
              <w:bottom w:val="single" w:sz="2" w:space="0" w:color="auto"/>
            </w:tcBorders>
            <w:shd w:val="clear" w:color="auto" w:fill="auto"/>
          </w:tcPr>
          <w:p w14:paraId="0E3EC414" w14:textId="77777777" w:rsidR="006458E0" w:rsidRPr="006458E0" w:rsidRDefault="006458E0" w:rsidP="00AF149E">
            <w:pPr>
              <w:pStyle w:val="Normal1"/>
              <w:jc w:val="center"/>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Kelompok</w:t>
            </w:r>
          </w:p>
        </w:tc>
        <w:tc>
          <w:tcPr>
            <w:tcW w:w="3934" w:type="dxa"/>
            <w:tcBorders>
              <w:top w:val="single" w:sz="2" w:space="0" w:color="auto"/>
              <w:bottom w:val="single" w:sz="2" w:space="0" w:color="auto"/>
            </w:tcBorders>
            <w:shd w:val="clear" w:color="auto" w:fill="auto"/>
          </w:tcPr>
          <w:p w14:paraId="18F4F235" w14:textId="77777777" w:rsidR="006458E0" w:rsidRPr="006458E0" w:rsidRDefault="006458E0" w:rsidP="00AF149E">
            <w:pPr>
              <w:pStyle w:val="Normal1"/>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
                <w:color w:val="000000"/>
                <w:szCs w:val="24"/>
              </w:rPr>
            </w:pPr>
            <w:r w:rsidRPr="006458E0">
              <w:rPr>
                <w:rFonts w:ascii="Palatino Linotype" w:eastAsia="Times New Roman" w:hAnsi="Palatino Linotype" w:cs="Times New Roman"/>
                <w:b/>
                <w:color w:val="000000"/>
                <w:szCs w:val="24"/>
              </w:rPr>
              <w:t>Asymp. Sig. (2-tailed)</w:t>
            </w:r>
          </w:p>
        </w:tc>
      </w:tr>
      <w:tr w:rsidR="006458E0" w:rsidRPr="006458E0" w14:paraId="05FBD947" w14:textId="77777777" w:rsidTr="002F74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tcBorders>
              <w:top w:val="single" w:sz="2" w:space="0" w:color="auto"/>
              <w:bottom w:val="single" w:sz="4" w:space="0" w:color="auto"/>
            </w:tcBorders>
            <w:shd w:val="clear" w:color="auto" w:fill="auto"/>
          </w:tcPr>
          <w:p w14:paraId="024F4754" w14:textId="77777777" w:rsidR="006458E0" w:rsidRPr="006458E0" w:rsidRDefault="006458E0" w:rsidP="00AF149E">
            <w:pPr>
              <w:pStyle w:val="Normal1"/>
              <w:jc w:val="center"/>
              <w:rPr>
                <w:rFonts w:ascii="Palatino Linotype" w:eastAsia="Times New Roman" w:hAnsi="Palatino Linotype" w:cs="Times New Roman"/>
                <w:b w:val="0"/>
                <w:color w:val="000000"/>
                <w:szCs w:val="24"/>
              </w:rPr>
            </w:pPr>
            <w:r w:rsidRPr="006458E0">
              <w:rPr>
                <w:rFonts w:ascii="Palatino Linotype" w:eastAsia="Times New Roman" w:hAnsi="Palatino Linotype" w:cs="Times New Roman"/>
                <w:b w:val="0"/>
                <w:color w:val="000000"/>
                <w:szCs w:val="24"/>
              </w:rPr>
              <w:t>Eksperimen</w:t>
            </w:r>
          </w:p>
        </w:tc>
        <w:tc>
          <w:tcPr>
            <w:tcW w:w="3934" w:type="dxa"/>
            <w:tcBorders>
              <w:top w:val="single" w:sz="2" w:space="0" w:color="auto"/>
              <w:bottom w:val="single" w:sz="4" w:space="0" w:color="auto"/>
            </w:tcBorders>
            <w:shd w:val="clear" w:color="auto" w:fill="auto"/>
          </w:tcPr>
          <w:p w14:paraId="36701C56" w14:textId="77777777" w:rsidR="006458E0" w:rsidRPr="006458E0" w:rsidRDefault="006458E0" w:rsidP="00AF149E">
            <w:pPr>
              <w:pStyle w:val="Normal1"/>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color w:val="000000"/>
                <w:szCs w:val="24"/>
              </w:rPr>
            </w:pPr>
            <w:r w:rsidRPr="006458E0">
              <w:rPr>
                <w:rFonts w:ascii="Palatino Linotype" w:eastAsia="Times New Roman" w:hAnsi="Palatino Linotype" w:cs="Times New Roman"/>
                <w:color w:val="000000"/>
                <w:szCs w:val="24"/>
              </w:rPr>
              <w:t>0,043</w:t>
            </w:r>
          </w:p>
        </w:tc>
      </w:tr>
    </w:tbl>
    <w:p w14:paraId="29CB2E98" w14:textId="77777777" w:rsidR="00443378" w:rsidRDefault="006458E0" w:rsidP="00045E2C">
      <w:pPr>
        <w:pStyle w:val="Normal1"/>
        <w:spacing w:before="120" w:line="360" w:lineRule="auto"/>
        <w:ind w:firstLine="567"/>
        <w:jc w:val="both"/>
        <w:rPr>
          <w:rFonts w:ascii="Palatino Linotype" w:hAnsi="Palatino Linotype"/>
          <w:color w:val="000000"/>
          <w:sz w:val="22"/>
          <w:szCs w:val="24"/>
          <w:lang w:val="id-ID"/>
        </w:rPr>
      </w:pPr>
      <w:r w:rsidRPr="006458E0">
        <w:rPr>
          <w:rFonts w:ascii="Palatino Linotype" w:hAnsi="Palatino Linotype"/>
          <w:color w:val="000000"/>
          <w:sz w:val="22"/>
          <w:szCs w:val="24"/>
        </w:rPr>
        <w:t xml:space="preserve">Berdasarkan hasil analisis </w:t>
      </w:r>
      <w:r w:rsidRPr="006458E0">
        <w:rPr>
          <w:rFonts w:ascii="Palatino Linotype" w:hAnsi="Palatino Linotype"/>
          <w:i/>
          <w:color w:val="000000"/>
          <w:sz w:val="22"/>
          <w:szCs w:val="24"/>
        </w:rPr>
        <w:t>Wilcoxon</w:t>
      </w:r>
      <w:r w:rsidRPr="006458E0">
        <w:rPr>
          <w:rFonts w:ascii="Palatino Linotype" w:hAnsi="Palatino Linotype"/>
          <w:color w:val="000000"/>
          <w:sz w:val="22"/>
          <w:szCs w:val="24"/>
        </w:rPr>
        <w:t xml:space="preserve"> pada tabel di atas, nilai signifikansi sebesar 0,043 dan lebih kecil dari 0,05 yang menunjukkan hipotesis dalam penelitian ini dinyatakan diterima. Setelah satu bulan pelaksanaan intervensi dilakukan wawancara kepada para partisipan untuk mengetahui perilaku dan kecenderungan </w:t>
      </w:r>
      <w:r w:rsidRPr="006458E0">
        <w:rPr>
          <w:rFonts w:ascii="Palatino Linotype" w:hAnsi="Palatino Linotype"/>
          <w:i/>
          <w:color w:val="000000"/>
          <w:sz w:val="22"/>
          <w:szCs w:val="24"/>
        </w:rPr>
        <w:t xml:space="preserve">self injury </w:t>
      </w:r>
      <w:r w:rsidRPr="006458E0">
        <w:rPr>
          <w:rFonts w:ascii="Palatino Linotype" w:hAnsi="Palatino Linotype"/>
          <w:color w:val="000000"/>
          <w:sz w:val="22"/>
          <w:szCs w:val="24"/>
        </w:rPr>
        <w:t xml:space="preserve">pasca-perlakuan. Partisipan ANQJ dan GML mengemukakan tidak lagi melakukan </w:t>
      </w:r>
      <w:r w:rsidRPr="006458E0">
        <w:rPr>
          <w:rFonts w:ascii="Palatino Linotype" w:hAnsi="Palatino Linotype"/>
          <w:i/>
          <w:color w:val="000000"/>
          <w:sz w:val="22"/>
          <w:szCs w:val="24"/>
        </w:rPr>
        <w:t>self injury</w:t>
      </w:r>
      <w:r w:rsidRPr="006458E0">
        <w:rPr>
          <w:rFonts w:ascii="Palatino Linotype" w:hAnsi="Palatino Linotype"/>
          <w:color w:val="000000"/>
          <w:sz w:val="22"/>
          <w:szCs w:val="24"/>
        </w:rPr>
        <w:t xml:space="preserve">. Partisipan NS, CS, dan N merasakan berkurangnya keinginan </w:t>
      </w:r>
      <w:r w:rsidRPr="006458E0">
        <w:rPr>
          <w:rFonts w:ascii="Palatino Linotype" w:hAnsi="Palatino Linotype"/>
          <w:i/>
          <w:color w:val="000000"/>
          <w:sz w:val="22"/>
          <w:szCs w:val="24"/>
        </w:rPr>
        <w:t>self injury</w:t>
      </w:r>
      <w:r w:rsidRPr="006458E0">
        <w:rPr>
          <w:rFonts w:ascii="Palatino Linotype" w:hAnsi="Palatino Linotype"/>
          <w:color w:val="000000"/>
          <w:sz w:val="22"/>
          <w:szCs w:val="24"/>
        </w:rPr>
        <w:t xml:space="preserve"> dengan adanya </w:t>
      </w:r>
      <w:r w:rsidRPr="006458E0">
        <w:rPr>
          <w:rFonts w:ascii="Palatino Linotype" w:hAnsi="Palatino Linotype"/>
          <w:i/>
          <w:color w:val="000000"/>
          <w:sz w:val="22"/>
          <w:szCs w:val="24"/>
        </w:rPr>
        <w:t>insight</w:t>
      </w:r>
      <w:r w:rsidRPr="006458E0">
        <w:rPr>
          <w:rFonts w:ascii="Palatino Linotype" w:hAnsi="Palatino Linotype"/>
          <w:color w:val="000000"/>
          <w:sz w:val="22"/>
          <w:szCs w:val="24"/>
        </w:rPr>
        <w:t xml:space="preserve"> dari kegiatan menulis ekspresif. Partisipan N dan CS melanjutkan kegiatan menulis ekspresif sebagai pengungkapan emosinya.</w:t>
      </w:r>
      <w:r>
        <w:rPr>
          <w:rFonts w:ascii="Palatino Linotype" w:hAnsi="Palatino Linotype"/>
          <w:color w:val="000000"/>
          <w:sz w:val="22"/>
          <w:szCs w:val="24"/>
          <w:lang w:val="id-ID"/>
        </w:rPr>
        <w:t xml:space="preserve"> </w:t>
      </w:r>
    </w:p>
    <w:p w14:paraId="72C740BA" w14:textId="77777777" w:rsidR="00045E2C" w:rsidRDefault="00045E2C" w:rsidP="00045E2C">
      <w:pPr>
        <w:pStyle w:val="Normal1"/>
        <w:spacing w:before="120" w:line="360" w:lineRule="auto"/>
        <w:ind w:firstLine="567"/>
        <w:jc w:val="both"/>
        <w:rPr>
          <w:rFonts w:ascii="Palatino Linotype" w:hAnsi="Palatino Linotype"/>
          <w:color w:val="000000"/>
          <w:sz w:val="22"/>
          <w:szCs w:val="24"/>
          <w:lang w:val="id-ID"/>
        </w:rPr>
      </w:pPr>
    </w:p>
    <w:p w14:paraId="610B12A9" w14:textId="77777777" w:rsidR="00045E2C" w:rsidRPr="006458E0" w:rsidRDefault="00045E2C" w:rsidP="00045E2C">
      <w:pPr>
        <w:pStyle w:val="Normal1"/>
        <w:spacing w:before="120" w:line="360" w:lineRule="auto"/>
        <w:ind w:firstLine="567"/>
        <w:jc w:val="both"/>
        <w:rPr>
          <w:rFonts w:ascii="Palatino Linotype" w:hAnsi="Palatino Linotype"/>
        </w:rPr>
      </w:pPr>
    </w:p>
    <w:p w14:paraId="00D7B73D" w14:textId="77777777" w:rsidR="00443378" w:rsidRPr="006458E0" w:rsidRDefault="008C5C46" w:rsidP="008C5C46">
      <w:pPr>
        <w:pStyle w:val="Normal1"/>
        <w:tabs>
          <w:tab w:val="left" w:pos="840"/>
        </w:tabs>
        <w:spacing w:before="240" w:after="120" w:line="360" w:lineRule="auto"/>
        <w:jc w:val="center"/>
        <w:rPr>
          <w:rFonts w:ascii="Palatino Linotype" w:hAnsi="Palatino Linotype"/>
        </w:rPr>
      </w:pPr>
      <w:r>
        <w:rPr>
          <w:rFonts w:ascii="Palatino Linotype" w:eastAsia="Palatino Linotype" w:hAnsi="Palatino Linotype" w:cs="Palatino Linotype"/>
          <w:b/>
          <w:sz w:val="22"/>
          <w:szCs w:val="22"/>
        </w:rPr>
        <w:lastRenderedPageBreak/>
        <w:t>DISKUSI</w:t>
      </w:r>
    </w:p>
    <w:p w14:paraId="6E9D4A77" w14:textId="77777777" w:rsidR="006458E0" w:rsidRPr="006458E0" w:rsidRDefault="006458E0" w:rsidP="008C5C46">
      <w:pPr>
        <w:pStyle w:val="Normal1"/>
        <w:spacing w:line="360" w:lineRule="auto"/>
        <w:ind w:firstLine="567"/>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sz w:val="22"/>
          <w:szCs w:val="22"/>
          <w:lang w:val="id-ID"/>
        </w:rPr>
        <w:t xml:space="preserve">Gambaran partisipan sebelum pemberian intervensi menulis ekspresif adalah sering merasakan emosi negatif, sulit mengidentifikasi, memahami, dan mengekspresikan emosi, serta adanya perasaan tidak berharga dan kritik pada diri sendiri. Secara umum, para partisipan memilih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sebagai pengalihan dari rasa sakit emosional dan emosi negatif. Hal ini dilakukan agar pikiran partisipan dapat teralihkan dan perasaannya lebih tenang. </w:t>
      </w:r>
      <w:r w:rsidR="006C0BBC">
        <w:rPr>
          <w:rFonts w:ascii="Palatino Linotype" w:eastAsia="Palatino Linotype" w:hAnsi="Palatino Linotype" w:cs="Palatino Linotype"/>
          <w:sz w:val="22"/>
          <w:szCs w:val="22"/>
          <w:lang w:val="id-ID"/>
        </w:rPr>
        <w:fldChar w:fldCharType="begin" w:fldLock="1"/>
      </w:r>
      <w:r w:rsidR="00902818">
        <w:rPr>
          <w:rFonts w:ascii="Palatino Linotype" w:eastAsia="Palatino Linotype" w:hAnsi="Palatino Linotype" w:cs="Palatino Linotype"/>
          <w:sz w:val="22"/>
          <w:szCs w:val="22"/>
          <w:lang w:val="id-ID"/>
        </w:rPr>
        <w:instrText>ADDIN CSL_CITATION {"citationItems":[{"id":"ITEM-1","itemData":{"author":[{"dropping-particle":"","family":"Margaretha","given":"Angelin Adelaide","non-dropping-particle":"","parse-names":false,"suffix":""}],"id":"ITEM-1","issue":"2","issued":{"date-parts":[["2019"]]},"page":"12-20","title":"Gambaran proses regulasi emosi pada pelaku self injury","type":"article-journal","volume":"7"},"uris":["http://www.mendeley.com/documents/?uuid=4c548d93-7de8-45a8-be49-6115d0fa74b6"]}],"mendeley":{"formattedCitation":"(Margaretha, 2019)","manualFormatting":"Margaretha (2019)","plainTextFormattedCitation":"(Margaretha, 2019)","previouslyFormattedCitation":"(Margaretha, 2019)"},"properties":{"noteIndex":0},"schema":"https://github.com/citation-style-language/schema/raw/master/csl-citation.json"}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902818">
        <w:rPr>
          <w:rFonts w:ascii="Palatino Linotype" w:eastAsia="Palatino Linotype" w:hAnsi="Palatino Linotype" w:cs="Palatino Linotype"/>
          <w:noProof/>
          <w:sz w:val="22"/>
          <w:szCs w:val="22"/>
          <w:lang w:val="id-ID"/>
        </w:rPr>
        <w:t>Margaretha (</w:t>
      </w:r>
      <w:r w:rsidR="00902818" w:rsidRPr="00902818">
        <w:rPr>
          <w:rFonts w:ascii="Palatino Linotype" w:eastAsia="Palatino Linotype" w:hAnsi="Palatino Linotype" w:cs="Palatino Linotype"/>
          <w:noProof/>
          <w:sz w:val="22"/>
          <w:szCs w:val="22"/>
          <w:lang w:val="id-ID"/>
        </w:rPr>
        <w:t>2019)</w:t>
      </w:r>
      <w:r w:rsidR="006C0BBC">
        <w:rPr>
          <w:rFonts w:ascii="Palatino Linotype" w:eastAsia="Palatino Linotype" w:hAnsi="Palatino Linotype" w:cs="Palatino Linotype"/>
          <w:sz w:val="22"/>
          <w:szCs w:val="22"/>
          <w:lang w:val="id-ID"/>
        </w:rPr>
        <w:fldChar w:fldCharType="end"/>
      </w:r>
      <w:r w:rsidR="00902818">
        <w:rPr>
          <w:rFonts w:ascii="Palatino Linotype" w:eastAsia="Palatino Linotype" w:hAnsi="Palatino Linotype" w:cs="Palatino Linotype"/>
          <w:sz w:val="22"/>
          <w:szCs w:val="22"/>
          <w:lang w:val="id-ID"/>
        </w:rPr>
        <w:t xml:space="preserve"> </w:t>
      </w:r>
      <w:r w:rsidRPr="006458E0">
        <w:rPr>
          <w:rFonts w:ascii="Palatino Linotype" w:eastAsia="Palatino Linotype" w:hAnsi="Palatino Linotype" w:cs="Palatino Linotype"/>
          <w:sz w:val="22"/>
          <w:szCs w:val="22"/>
          <w:lang w:val="id-ID"/>
        </w:rPr>
        <w:t xml:space="preserve">mengemukakan bahwa pelaku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melukai diri sebagai sebagai pelampiasan emosi negatif dan memperoleh kepuasan. Pelaku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kesulitan dalam menghadapi dampak emosional dari masalah yang dialaminya, memiliki pandangan buruk pada diri sendiri, kesulitan mengomunikasikan perasaan dengan orang lain, dan mencari pelampiasan untuk mengalihkan rasa sakit.</w:t>
      </w:r>
    </w:p>
    <w:p w14:paraId="233EB6FD" w14:textId="77777777" w:rsidR="006458E0" w:rsidRPr="006458E0" w:rsidRDefault="006458E0" w:rsidP="008C5C46">
      <w:pPr>
        <w:pStyle w:val="Normal1"/>
        <w:spacing w:line="360" w:lineRule="auto"/>
        <w:ind w:firstLine="567"/>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sz w:val="22"/>
          <w:szCs w:val="22"/>
          <w:lang w:val="id-ID"/>
        </w:rPr>
        <w:t xml:space="preserve">Selama pemberian intervensi, partisipan menceritakan tentang </w:t>
      </w:r>
      <w:r w:rsidRPr="006458E0">
        <w:rPr>
          <w:rFonts w:ascii="Palatino Linotype" w:eastAsia="Palatino Linotype" w:hAnsi="Palatino Linotype" w:cs="Palatino Linotype"/>
          <w:i/>
          <w:sz w:val="22"/>
          <w:szCs w:val="22"/>
          <w:lang w:val="id-ID"/>
        </w:rPr>
        <w:t>insight</w:t>
      </w:r>
      <w:r w:rsidRPr="006458E0">
        <w:rPr>
          <w:rFonts w:ascii="Palatino Linotype" w:eastAsia="Palatino Linotype" w:hAnsi="Palatino Linotype" w:cs="Palatino Linotype"/>
          <w:sz w:val="22"/>
          <w:szCs w:val="22"/>
          <w:lang w:val="id-ID"/>
        </w:rPr>
        <w:t xml:space="preserve"> yang didapatkan setelah menulis tiap harinya. Partisipan mengungkapkan adanya perasaan lega, lebih tenang, munculnya perasaan senang dan rasa bangga pada diri sendiri, menyadari sumber masalah yang dialaminya, dan ingin fokus pada diri sendiri. Sesuai dengan yang dikemukakan oleh </w:t>
      </w:r>
      <w:r w:rsidR="006C0BBC">
        <w:rPr>
          <w:rFonts w:ascii="Palatino Linotype" w:eastAsia="Palatino Linotype" w:hAnsi="Palatino Linotype" w:cs="Palatino Linotype"/>
          <w:sz w:val="22"/>
          <w:szCs w:val="22"/>
          <w:lang w:val="id-ID"/>
        </w:rPr>
        <w:fldChar w:fldCharType="begin" w:fldLock="1"/>
      </w:r>
      <w:r w:rsidR="00902818">
        <w:rPr>
          <w:rFonts w:ascii="Palatino Linotype" w:eastAsia="Palatino Linotype" w:hAnsi="Palatino Linotype" w:cs="Palatino Linotype"/>
          <w:sz w:val="22"/>
          <w:szCs w:val="22"/>
          <w:lang w:val="id-ID"/>
        </w:rPr>
        <w:instrText>ADDIN CSL_CITATION {"citationItems":[{"id":"ITEM-1","itemData":{"author":[{"dropping-particle":"","family":"Richard-Allerdyce","given":"D","non-dropping-particle":"","parse-names":false,"suffix":""}],"id":"ITEM-1","issued":{"date-parts":[["2016"]]},"publisher":"Rowman &amp; Littlefield","publisher-place":"United Kingdom","title":"Expressive writing: classroom and community","type":"book"},"uris":["http://www.mendeley.com/documents/?uuid=a72ddfd4-6fff-4f62-ae70-08afd9e6618e"]}],"mendeley":{"formattedCitation":"(Richard-Allerdyce, 2016)","manualFormatting":"Richard-Allerdyce (2016)","plainTextFormattedCitation":"(Richard-Allerdyce, 2016)","previouslyFormattedCitation":"(Richard-Allerdyce, 2016)"},"properties":{"noteIndex":0},"schema":"https://github.com/citation-style-language/schema/raw/master/csl-citation.json"}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902818">
        <w:rPr>
          <w:rFonts w:ascii="Palatino Linotype" w:eastAsia="Palatino Linotype" w:hAnsi="Palatino Linotype" w:cs="Palatino Linotype"/>
          <w:noProof/>
          <w:sz w:val="22"/>
          <w:szCs w:val="22"/>
          <w:lang w:val="id-ID"/>
        </w:rPr>
        <w:t>Richard-Allerdyce</w:t>
      </w:r>
      <w:r w:rsidR="00902818" w:rsidRPr="00902818">
        <w:rPr>
          <w:rFonts w:ascii="Palatino Linotype" w:eastAsia="Palatino Linotype" w:hAnsi="Palatino Linotype" w:cs="Palatino Linotype"/>
          <w:noProof/>
          <w:sz w:val="22"/>
          <w:szCs w:val="22"/>
          <w:lang w:val="id-ID"/>
        </w:rPr>
        <w:t xml:space="preserve"> </w:t>
      </w:r>
      <w:r w:rsidR="00902818">
        <w:rPr>
          <w:rFonts w:ascii="Palatino Linotype" w:eastAsia="Palatino Linotype" w:hAnsi="Palatino Linotype" w:cs="Palatino Linotype"/>
          <w:noProof/>
          <w:sz w:val="22"/>
          <w:szCs w:val="22"/>
          <w:lang w:val="id-ID"/>
        </w:rPr>
        <w:t>(</w:t>
      </w:r>
      <w:r w:rsidR="00902818" w:rsidRPr="00902818">
        <w:rPr>
          <w:rFonts w:ascii="Palatino Linotype" w:eastAsia="Palatino Linotype" w:hAnsi="Palatino Linotype" w:cs="Palatino Linotype"/>
          <w:noProof/>
          <w:sz w:val="22"/>
          <w:szCs w:val="22"/>
          <w:lang w:val="id-ID"/>
        </w:rPr>
        <w:t>2016)</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bahwa menulis ekspresif dapat memfasilitasi individu untuk mengingat hal yang telah dilaluinya dan melihat kehidupannya sebagai hal yang bermakna.</w:t>
      </w:r>
    </w:p>
    <w:p w14:paraId="37FEBB63" w14:textId="77777777" w:rsidR="006458E0" w:rsidRPr="006458E0" w:rsidRDefault="006458E0" w:rsidP="008C5C46">
      <w:pPr>
        <w:pStyle w:val="Normal1"/>
        <w:spacing w:line="360" w:lineRule="auto"/>
        <w:ind w:firstLine="567"/>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sz w:val="22"/>
          <w:szCs w:val="22"/>
          <w:lang w:val="id-ID"/>
        </w:rPr>
        <w:t>Secara emosional, sebanyak 4 partisipan menunjukkan peningkatan pada emosi senang dan penurunan pada emosi sedih atau kesal dari hari ke hari, sedangkan 1 partisipan lainnya tidak menunjukkan reaksi emosi. Reaksi menangis yang ditunjukkan juga menunjukkan adanya pelepasan emosi dalam aktivitas menulis ekspresif. Penemuan dalam penelitian ini sejalan dengan penelitian yang dilakuk</w:t>
      </w:r>
      <w:r w:rsidR="00902818">
        <w:rPr>
          <w:rFonts w:ascii="Palatino Linotype" w:eastAsia="Palatino Linotype" w:hAnsi="Palatino Linotype" w:cs="Palatino Linotype"/>
          <w:sz w:val="22"/>
          <w:szCs w:val="22"/>
          <w:lang w:val="id-ID"/>
        </w:rPr>
        <w:t>a</w:t>
      </w:r>
      <w:r w:rsidRPr="006458E0">
        <w:rPr>
          <w:rFonts w:ascii="Palatino Linotype" w:eastAsia="Palatino Linotype" w:hAnsi="Palatino Linotype" w:cs="Palatino Linotype"/>
          <w:sz w:val="22"/>
          <w:szCs w:val="22"/>
          <w:lang w:val="id-ID"/>
        </w:rPr>
        <w:t xml:space="preserve">n oleh </w:t>
      </w:r>
      <w:r w:rsidR="006C0BBC">
        <w:rPr>
          <w:rFonts w:ascii="Palatino Linotype" w:eastAsia="Palatino Linotype" w:hAnsi="Palatino Linotype" w:cs="Palatino Linotype"/>
          <w:sz w:val="22"/>
          <w:szCs w:val="22"/>
          <w:lang w:val="id-ID"/>
        </w:rPr>
        <w:fldChar w:fldCharType="begin" w:fldLock="1"/>
      </w:r>
      <w:r w:rsidR="005D6840">
        <w:rPr>
          <w:rFonts w:ascii="Palatino Linotype" w:eastAsia="Palatino Linotype" w:hAnsi="Palatino Linotype" w:cs="Palatino Linotype"/>
          <w:sz w:val="22"/>
          <w:szCs w:val="22"/>
          <w:lang w:val="id-ID"/>
        </w:rPr>
        <w:instrText>ADDIN CSL_CITATION {"citationItems":[{"id":"ITEM-1","itemData":{"author":[{"dropping-particle":"","family":"Sholihah","given":"R","non-dropping-particle":"","parse-names":false,"suffix":""}],"id":"ITEM-1","issued":{"date-parts":[["2020"]]},"publisher":"Institut Agama Islam Negeri Surakarta","title":"Teknik expressive writing untuk mengatasi self injury pada penerima manfaat di panti pelayanan sosial anak (ppsa) tawangmangu","type":"thesis"},"uris":["http://www.mendeley.com/documents/?uuid=a0eadffc-e35e-4e4d-905d-49bdb379c8bb"]}],"mendeley":{"formattedCitation":"(Sholihah, 2020)","manualFormatting":"Sholihah (2020)","plainTextFormattedCitation":"(Sholihah, 2020)","previouslyFormattedCitation":"(Sholihah, 2020)"},"properties":{"noteIndex":0},"schema":"https://github.com/citation-style-language/schema/raw/master/csl-citation.json"}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5D6840">
        <w:rPr>
          <w:rFonts w:ascii="Palatino Linotype" w:eastAsia="Palatino Linotype" w:hAnsi="Palatino Linotype" w:cs="Palatino Linotype"/>
          <w:noProof/>
          <w:sz w:val="22"/>
          <w:szCs w:val="22"/>
          <w:lang w:val="id-ID"/>
        </w:rPr>
        <w:t>Sholihah (</w:t>
      </w:r>
      <w:r w:rsidR="005D6840" w:rsidRPr="005D6840">
        <w:rPr>
          <w:rFonts w:ascii="Palatino Linotype" w:eastAsia="Palatino Linotype" w:hAnsi="Palatino Linotype" w:cs="Palatino Linotype"/>
          <w:noProof/>
          <w:sz w:val="22"/>
          <w:szCs w:val="22"/>
          <w:lang w:val="id-ID"/>
        </w:rPr>
        <w:t>2020)</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yang menemukan teknik menulis ekspresif berdampak pada perubahan perilaku dan pola pikir remaja pelaku</w:t>
      </w:r>
      <w:r w:rsidRPr="006458E0">
        <w:rPr>
          <w:rFonts w:ascii="Palatino Linotype" w:eastAsia="Palatino Linotype" w:hAnsi="Palatino Linotype" w:cs="Palatino Linotype"/>
          <w:i/>
          <w:sz w:val="22"/>
          <w:szCs w:val="22"/>
          <w:lang w:val="id-ID"/>
        </w:rPr>
        <w:t xml:space="preserve"> self injury</w:t>
      </w:r>
      <w:r w:rsidRPr="006458E0">
        <w:rPr>
          <w:rFonts w:ascii="Palatino Linotype" w:eastAsia="Palatino Linotype" w:hAnsi="Palatino Linotype" w:cs="Palatino Linotype"/>
          <w:sz w:val="22"/>
          <w:szCs w:val="22"/>
          <w:lang w:val="id-ID"/>
        </w:rPr>
        <w:t xml:space="preserve"> di Panti Pelayanan Sosial Anak. Penemuan serupa juga ditemukan oleh </w:t>
      </w:r>
      <w:r w:rsidR="006C0BBC">
        <w:rPr>
          <w:rFonts w:ascii="Palatino Linotype" w:eastAsia="Palatino Linotype" w:hAnsi="Palatino Linotype" w:cs="Palatino Linotype"/>
          <w:sz w:val="22"/>
          <w:szCs w:val="22"/>
          <w:lang w:val="id-ID"/>
        </w:rPr>
        <w:fldChar w:fldCharType="begin" w:fldLock="1"/>
      </w:r>
      <w:r w:rsidR="00902818">
        <w:rPr>
          <w:rFonts w:ascii="Palatino Linotype" w:eastAsia="Palatino Linotype" w:hAnsi="Palatino Linotype" w:cs="Palatino Linotype"/>
          <w:sz w:val="22"/>
          <w:szCs w:val="22"/>
          <w:lang w:val="id-ID"/>
        </w:rPr>
        <w:instrText>ADDIN CSL_CITATION {"citationItems":[{"id":"ITEM-1","itemData":{"author":[{"dropping-particle":"","family":"Faried","given":"L.","non-dropping-particle":"","parse-names":false,"suffix":""},{"dropping-particle":"","family":"Noviekayati","given":"I. G. A. A.","non-dropping-particle":"","parse-names":false,"suffix":""},{"dropping-particle":"","family":"Saragih","given":"S.","non-dropping-particle":"","parse-names":false,"suffix":""}],"container-title":"Psikovadya","id":"ITEM-1","issue":"2","issued":{"date-parts":[["2018"]]},"page":"118-131","title":"Efektivitas pemberian ekspresif writing therapy terhadap kecenderungan self injury ditinjau dari tipe kepribadian introvert.","type":"article-journal","volume":"22"},"uris":["http://www.mendeley.com/documents/?uuid=a5f2bb7f-2997-4209-9cf7-b57572cab706"]}],"mendeley":{"formattedCitation":"(Faried et al., 2018)","manualFormatting":"Faried et al. (2018)","plainTextFormattedCitation":"(Faried et al., 2018)","previouslyFormattedCitation":"(Faried et al., 2018)"},"properties":{"noteIndex":0},"schema":"https://github.com/citation-style-language/schema/raw/master/csl-citation.json"}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902818">
        <w:rPr>
          <w:rFonts w:ascii="Palatino Linotype" w:eastAsia="Palatino Linotype" w:hAnsi="Palatino Linotype" w:cs="Palatino Linotype"/>
          <w:noProof/>
          <w:sz w:val="22"/>
          <w:szCs w:val="22"/>
          <w:lang w:val="id-ID"/>
        </w:rPr>
        <w:t>Faried et al. (</w:t>
      </w:r>
      <w:r w:rsidR="00902818" w:rsidRPr="00902818">
        <w:rPr>
          <w:rFonts w:ascii="Palatino Linotype" w:eastAsia="Palatino Linotype" w:hAnsi="Palatino Linotype" w:cs="Palatino Linotype"/>
          <w:noProof/>
          <w:sz w:val="22"/>
          <w:szCs w:val="22"/>
          <w:lang w:val="id-ID"/>
        </w:rPr>
        <w:t>2018)</w:t>
      </w:r>
      <w:r w:rsidR="006C0BBC">
        <w:rPr>
          <w:rFonts w:ascii="Palatino Linotype" w:eastAsia="Palatino Linotype" w:hAnsi="Palatino Linotype" w:cs="Palatino Linotype"/>
          <w:sz w:val="22"/>
          <w:szCs w:val="22"/>
          <w:lang w:val="id-ID"/>
        </w:rPr>
        <w:fldChar w:fldCharType="end"/>
      </w:r>
      <w:r w:rsidRPr="006458E0">
        <w:rPr>
          <w:rFonts w:ascii="Palatino Linotype" w:eastAsia="Palatino Linotype" w:hAnsi="Palatino Linotype" w:cs="Palatino Linotype"/>
          <w:sz w:val="22"/>
          <w:szCs w:val="22"/>
          <w:lang w:val="id-ID"/>
        </w:rPr>
        <w:t xml:space="preserve"> yang menerapkan menulis ekspresif pada 10 remaja perempuan. </w:t>
      </w:r>
    </w:p>
    <w:p w14:paraId="426796A3" w14:textId="77777777" w:rsidR="006458E0" w:rsidRPr="006458E0" w:rsidRDefault="006458E0" w:rsidP="008C5C46">
      <w:pPr>
        <w:pStyle w:val="Normal1"/>
        <w:spacing w:line="360" w:lineRule="auto"/>
        <w:ind w:firstLine="567"/>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sz w:val="22"/>
          <w:szCs w:val="22"/>
          <w:lang w:val="id-ID"/>
        </w:rPr>
        <w:t xml:space="preserve">Setelah satu bulan pelaksanaan intervensi dilakukan wawancara kepada para partisipan untuk mengetahui perilaku dan kecenderungan </w:t>
      </w:r>
      <w:r w:rsidRPr="006458E0">
        <w:rPr>
          <w:rFonts w:ascii="Palatino Linotype" w:eastAsia="Palatino Linotype" w:hAnsi="Palatino Linotype" w:cs="Palatino Linotype"/>
          <w:i/>
          <w:sz w:val="22"/>
          <w:szCs w:val="22"/>
          <w:lang w:val="id-ID"/>
        </w:rPr>
        <w:t xml:space="preserve">self injury </w:t>
      </w:r>
      <w:r w:rsidRPr="006458E0">
        <w:rPr>
          <w:rFonts w:ascii="Palatino Linotype" w:eastAsia="Palatino Linotype" w:hAnsi="Palatino Linotype" w:cs="Palatino Linotype"/>
          <w:sz w:val="22"/>
          <w:szCs w:val="22"/>
          <w:lang w:val="id-ID"/>
        </w:rPr>
        <w:t xml:space="preserve">pasca-perlakuan. Secara keseluruhan partisipan mengungkapkan adanya penurunan keinginan dan frekuensi perilaku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Partisipan ANQJ, GML, dan N mengaku tidak melakukan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setelah intervensi, sedangkan NS dan CS mengaku masih melakukan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dengan frekuensi yang lebih sedikit dari sebelumnya. Para partisipan mengungkapkan insight yang </w:t>
      </w:r>
      <w:r w:rsidRPr="006458E0">
        <w:rPr>
          <w:rFonts w:ascii="Palatino Linotype" w:eastAsia="Palatino Linotype" w:hAnsi="Palatino Linotype" w:cs="Palatino Linotype"/>
          <w:sz w:val="22"/>
          <w:szCs w:val="22"/>
          <w:lang w:val="id-ID"/>
        </w:rPr>
        <w:lastRenderedPageBreak/>
        <w:t xml:space="preserve">didapatkan dari intervensi menulis ekspresif membantu dalam mengurangi perilaku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Partisipan GML merasa masih ada pengalihan emosi negatif yang lebih baik dari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sehingga dapat mengurangi keinginan dalam melakukan perilaku melukai diri. Partisipan ANQJ mengungkapkan insight untuk fokus pada diri sendiri yang sebelumnya didapatkan dari intervensi menulis ekspresif dapat membantunya dalam menentukan sikap atas tekanan-tekanan yang memicu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Sedangkan partisipan N dan CS masih menerapkan menulis ekspresif secara mandiri sebagai pengungkapan emosi yang mengurangi kecenderungan melakukan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w:t>
      </w:r>
    </w:p>
    <w:p w14:paraId="1B0AC49B" w14:textId="77777777" w:rsidR="006458E0" w:rsidRPr="006458E0" w:rsidRDefault="006458E0" w:rsidP="008C5C46">
      <w:pPr>
        <w:pStyle w:val="Normal1"/>
        <w:spacing w:line="360" w:lineRule="auto"/>
        <w:ind w:firstLine="567"/>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sz w:val="22"/>
          <w:szCs w:val="22"/>
          <w:lang w:val="id-ID"/>
        </w:rPr>
        <w:t xml:space="preserve">Hasil pengukuran setelah pemberian intervensi menunjukkan terdapat penurunan kecenderungan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yang signifikan. Berdasarkan pemaparan di atas, dapat disimpulkan bahwa intervensi menulis ekspresif yang dilakukan dapat membantu para partisipan dalam memaknai dan mengambil </w:t>
      </w:r>
      <w:r w:rsidRPr="006458E0">
        <w:rPr>
          <w:rFonts w:ascii="Palatino Linotype" w:eastAsia="Palatino Linotype" w:hAnsi="Palatino Linotype" w:cs="Palatino Linotype"/>
          <w:i/>
          <w:sz w:val="22"/>
          <w:szCs w:val="22"/>
          <w:lang w:val="id-ID"/>
        </w:rPr>
        <w:t>insight</w:t>
      </w:r>
      <w:r w:rsidRPr="006458E0">
        <w:rPr>
          <w:rFonts w:ascii="Palatino Linotype" w:eastAsia="Palatino Linotype" w:hAnsi="Palatino Linotype" w:cs="Palatino Linotype"/>
          <w:sz w:val="22"/>
          <w:szCs w:val="22"/>
          <w:lang w:val="id-ID"/>
        </w:rPr>
        <w:t xml:space="preserve"> dari pengalaman-pengalaman menyakitkan yang dilaluinya. Para partisipan mengalami perubahan cara pandang pada diri sendiri, yaitu menjadi lebih positif. Hal ini dapat mengurangi rasa tidak berharga dan kritik pada diri sendiri. Pengungkapan emosi melalui menulis ekspresif memberikan partisipan pengalihan selain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Pemberian intervensi menulis ekspresif dapat mengurangi karakteristik-karakteristik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yang secara tidak langsung berpengaruh pada penurunan kecenderungan dan perilaku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Penelitian terdahulu menemukan menulis ekspresif memberikan dampak positif berupa menurunkan simtom depresi, menurunkan stress, meningkatkan emosi positif, dan membangun hubungan sosial yang lebih baik</w:t>
      </w:r>
      <w:r w:rsidR="005D6840">
        <w:rPr>
          <w:rFonts w:ascii="Palatino Linotype" w:eastAsia="Palatino Linotype" w:hAnsi="Palatino Linotype" w:cs="Palatino Linotype"/>
          <w:sz w:val="22"/>
          <w:szCs w:val="22"/>
          <w:lang w:val="id-ID"/>
        </w:rPr>
        <w:t xml:space="preserve"> </w:t>
      </w:r>
      <w:r w:rsidR="006C0BBC">
        <w:rPr>
          <w:rFonts w:ascii="Palatino Linotype" w:eastAsia="Palatino Linotype" w:hAnsi="Palatino Linotype" w:cs="Palatino Linotype"/>
          <w:sz w:val="22"/>
          <w:szCs w:val="22"/>
          <w:lang w:val="id-ID"/>
        </w:rPr>
        <w:fldChar w:fldCharType="begin" w:fldLock="1"/>
      </w:r>
      <w:r w:rsidR="005D6840">
        <w:rPr>
          <w:rFonts w:ascii="Palatino Linotype" w:eastAsia="Palatino Linotype" w:hAnsi="Palatino Linotype" w:cs="Palatino Linotype"/>
          <w:sz w:val="22"/>
          <w:szCs w:val="22"/>
          <w:lang w:val="id-ID"/>
        </w:rPr>
        <w:instrText>ADDIN CSL_CITATION {"citationItems":[{"id":"ITEM-1","itemData":{"DOI":"https://doi.org/10.1016/j.ctcp.2018.12.005","author":[{"dropping-particle":"","family":"Glass","given":"Olliver","non-dropping-particle":"","parse-names":false,"suffix":""},{"dropping-particle":"","family":"Dreusicke","given":"Mark","non-dropping-particle":"","parse-names":false,"suffix":""},{"dropping-particle":"","family":"Evans","given":"John","non-dropping-particle":"","parse-names":false,"suffix":""},{"dropping-particle":"","family":"Bechard","given":"Elizabeth","non-dropping-particle":"","parse-names":false,"suffix":""},{"dropping-particle":"","family":"Wolever","given":"Ruth Q","non-dropping-particle":"","parse-names":false,"suffix":""}],"container-title":"Complementary Therapies in Clinical Practice","id":"ITEM-1","issued":{"date-parts":[["2019"]]},"page":"240-246","title":"Expressive writing to improve resilience to trauma: A clinical feasibility trial","type":"article-journal","volume":"34"},"uris":["http://www.mendeley.com/documents/?uuid=25111d20-5796-427d-baf9-e75a8666db8c"]}],"mendeley":{"formattedCitation":"(Glass et al., 2019)","plainTextFormattedCitation":"(Glass et al., 2019)","previouslyFormattedCitation":"(Glass et al., 2019)"},"properties":{"noteIndex":0},"schema":"https://github.com/citation-style-language/schema/raw/master/csl-citation.json"}</w:instrText>
      </w:r>
      <w:r w:rsidR="006C0BBC">
        <w:rPr>
          <w:rFonts w:ascii="Palatino Linotype" w:eastAsia="Palatino Linotype" w:hAnsi="Palatino Linotype" w:cs="Palatino Linotype"/>
          <w:sz w:val="22"/>
          <w:szCs w:val="22"/>
          <w:lang w:val="id-ID"/>
        </w:rPr>
        <w:fldChar w:fldCharType="separate"/>
      </w:r>
      <w:r w:rsidR="005D6840" w:rsidRPr="005D6840">
        <w:rPr>
          <w:rFonts w:ascii="Palatino Linotype" w:eastAsia="Palatino Linotype" w:hAnsi="Palatino Linotype" w:cs="Palatino Linotype"/>
          <w:noProof/>
          <w:sz w:val="22"/>
          <w:szCs w:val="22"/>
          <w:lang w:val="id-ID"/>
        </w:rPr>
        <w:t>(Glass et al., 2019)</w:t>
      </w:r>
      <w:r w:rsidR="006C0BBC">
        <w:rPr>
          <w:rFonts w:ascii="Palatino Linotype" w:eastAsia="Palatino Linotype" w:hAnsi="Palatino Linotype" w:cs="Palatino Linotype"/>
          <w:sz w:val="22"/>
          <w:szCs w:val="22"/>
          <w:lang w:val="id-ID"/>
        </w:rPr>
        <w:fldChar w:fldCharType="end"/>
      </w:r>
      <w:r w:rsidR="005D6840">
        <w:rPr>
          <w:rFonts w:ascii="Palatino Linotype" w:eastAsia="Palatino Linotype" w:hAnsi="Palatino Linotype" w:cs="Palatino Linotype"/>
          <w:sz w:val="22"/>
          <w:szCs w:val="22"/>
          <w:lang w:val="id-ID"/>
        </w:rPr>
        <w:t>.</w:t>
      </w:r>
    </w:p>
    <w:p w14:paraId="07253C8A" w14:textId="77777777" w:rsidR="00443378" w:rsidRPr="006458E0" w:rsidRDefault="008C5C46" w:rsidP="008C5C46">
      <w:pPr>
        <w:pStyle w:val="Normal1"/>
        <w:tabs>
          <w:tab w:val="left" w:pos="840"/>
        </w:tabs>
        <w:spacing w:before="240" w:after="120"/>
        <w:jc w:val="center"/>
        <w:rPr>
          <w:rFonts w:ascii="Palatino Linotype" w:hAnsi="Palatino Linotype"/>
        </w:rPr>
      </w:pPr>
      <w:r>
        <w:rPr>
          <w:rFonts w:ascii="Palatino Linotype" w:eastAsia="Palatino Linotype" w:hAnsi="Palatino Linotype" w:cs="Palatino Linotype"/>
          <w:b/>
          <w:sz w:val="22"/>
          <w:szCs w:val="22"/>
        </w:rPr>
        <w:t>SIMPULAN DAN IMPLIKASI</w:t>
      </w:r>
    </w:p>
    <w:p w14:paraId="3A901F86" w14:textId="77777777" w:rsidR="008C5C46" w:rsidRDefault="006458E0" w:rsidP="008C5C46">
      <w:pPr>
        <w:pStyle w:val="Normal1"/>
        <w:spacing w:line="360" w:lineRule="auto"/>
        <w:ind w:firstLine="720"/>
        <w:jc w:val="both"/>
        <w:rPr>
          <w:rFonts w:ascii="Palatino Linotype" w:eastAsia="Palatino Linotype" w:hAnsi="Palatino Linotype" w:cs="Palatino Linotype"/>
          <w:sz w:val="22"/>
          <w:szCs w:val="22"/>
          <w:lang w:val="id-ID"/>
        </w:rPr>
      </w:pPr>
      <w:bookmarkStart w:id="4" w:name="_heading=h.gjdgxs" w:colFirst="0" w:colLast="0"/>
      <w:bookmarkEnd w:id="4"/>
      <w:r w:rsidRPr="006458E0">
        <w:rPr>
          <w:rFonts w:ascii="Palatino Linotype" w:eastAsia="Palatino Linotype" w:hAnsi="Palatino Linotype" w:cs="Palatino Linotype"/>
          <w:sz w:val="22"/>
          <w:szCs w:val="22"/>
          <w:lang w:val="id-ID"/>
        </w:rPr>
        <w:t xml:space="preserve">Hasil analisis data menunjukkan bahwa pemberian intervensi menulis ekspresif secara signifikan berpengaruh pada penurunan tingkat kecenderungan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pada mahasiswa. Hal ini ditunjukkan pada penurunan skor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sebelum dan setelah pemberian intervensi. Menulis ekspresif memberikan media pengungkapan emosi dan pengalaman menyakitkan bagi partisipan yang menimbulkan efek rasa lega dan perubahan sudut pandang menjadi lebih positif.  </w:t>
      </w:r>
    </w:p>
    <w:p w14:paraId="461623A8" w14:textId="77777777" w:rsidR="00443378" w:rsidRPr="008C5C46" w:rsidRDefault="006458E0" w:rsidP="008C5C46">
      <w:pPr>
        <w:pStyle w:val="Normal1"/>
        <w:spacing w:line="360" w:lineRule="auto"/>
        <w:ind w:firstLine="720"/>
        <w:jc w:val="both"/>
        <w:rPr>
          <w:rFonts w:ascii="Palatino Linotype" w:eastAsia="Palatino Linotype" w:hAnsi="Palatino Linotype" w:cs="Palatino Linotype"/>
          <w:sz w:val="22"/>
          <w:szCs w:val="22"/>
          <w:lang w:val="id-ID"/>
        </w:rPr>
      </w:pPr>
      <w:r w:rsidRPr="006458E0">
        <w:rPr>
          <w:rFonts w:ascii="Palatino Linotype" w:eastAsia="Palatino Linotype" w:hAnsi="Palatino Linotype" w:cs="Palatino Linotype"/>
          <w:sz w:val="22"/>
          <w:szCs w:val="22"/>
          <w:lang w:val="id-ID"/>
        </w:rPr>
        <w:t xml:space="preserve">Peneliti selanjunya disarankan untuk melibatkan partisipan dengan jumlah yang lebih banyak sehingga penelitian lebih maksimal, memberikan intervensi dengan jadwal yang konsisten tiap harinya, dan dilakukan secara individual agar partisipan merasa lebih </w:t>
      </w:r>
      <w:r w:rsidRPr="006458E0">
        <w:rPr>
          <w:rFonts w:ascii="Palatino Linotype" w:eastAsia="Palatino Linotype" w:hAnsi="Palatino Linotype" w:cs="Palatino Linotype"/>
          <w:sz w:val="22"/>
          <w:szCs w:val="22"/>
          <w:lang w:val="id-ID"/>
        </w:rPr>
        <w:lastRenderedPageBreak/>
        <w:t xml:space="preserve">leluasa untuk mengungkapkan pikiran dan perasaan terdalam. Selain itu, peneliti disarankan menggunakan skala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xml:space="preserve"> yang dapat mengukur seluruh aspek-aspek </w:t>
      </w:r>
      <w:r w:rsidRPr="006458E0">
        <w:rPr>
          <w:rFonts w:ascii="Palatino Linotype" w:eastAsia="Palatino Linotype" w:hAnsi="Palatino Linotype" w:cs="Palatino Linotype"/>
          <w:i/>
          <w:sz w:val="22"/>
          <w:szCs w:val="22"/>
          <w:lang w:val="id-ID"/>
        </w:rPr>
        <w:t>self injury</w:t>
      </w:r>
      <w:r w:rsidRPr="006458E0">
        <w:rPr>
          <w:rFonts w:ascii="Palatino Linotype" w:eastAsia="Palatino Linotype" w:hAnsi="Palatino Linotype" w:cs="Palatino Linotype"/>
          <w:sz w:val="22"/>
          <w:szCs w:val="22"/>
          <w:lang w:val="id-ID"/>
        </w:rPr>
        <w:t>. Setelah in</w:t>
      </w:r>
      <w:r w:rsidR="00EF42FD">
        <w:rPr>
          <w:rFonts w:ascii="Palatino Linotype" w:eastAsia="Palatino Linotype" w:hAnsi="Palatino Linotype" w:cs="Palatino Linotype"/>
          <w:sz w:val="22"/>
          <w:szCs w:val="22"/>
          <w:lang w:val="id-ID"/>
        </w:rPr>
        <w:t>te</w:t>
      </w:r>
      <w:r w:rsidRPr="006458E0">
        <w:rPr>
          <w:rFonts w:ascii="Palatino Linotype" w:eastAsia="Palatino Linotype" w:hAnsi="Palatino Linotype" w:cs="Palatino Linotype"/>
          <w:sz w:val="22"/>
          <w:szCs w:val="22"/>
          <w:lang w:val="id-ID"/>
        </w:rPr>
        <w:t>rvensi, peneliti sebaiknya memberikan intervensi lain setelah menulis ekspresif sebagai penanganan lanjutan.</w:t>
      </w:r>
    </w:p>
    <w:p w14:paraId="5A62C4EA" w14:textId="77777777" w:rsidR="00443378" w:rsidRPr="006458E0" w:rsidRDefault="008C5C46" w:rsidP="008C5C46">
      <w:pPr>
        <w:pStyle w:val="Normal1"/>
        <w:tabs>
          <w:tab w:val="left" w:pos="840"/>
        </w:tabs>
        <w:spacing w:before="480"/>
        <w:jc w:val="center"/>
        <w:rPr>
          <w:rFonts w:ascii="Palatino Linotype" w:hAnsi="Palatino Linotype"/>
        </w:rPr>
      </w:pPr>
      <w:r>
        <w:rPr>
          <w:rFonts w:ascii="Palatino Linotype" w:eastAsia="Palatino Linotype" w:hAnsi="Palatino Linotype" w:cs="Palatino Linotype"/>
          <w:b/>
          <w:sz w:val="22"/>
          <w:szCs w:val="22"/>
        </w:rPr>
        <w:t>Referensi</w:t>
      </w:r>
    </w:p>
    <w:p w14:paraId="1A291988" w14:textId="77777777" w:rsidR="005D6840" w:rsidRPr="005D6840" w:rsidRDefault="006C0BBC" w:rsidP="008C5C46">
      <w:pPr>
        <w:widowControl w:val="0"/>
        <w:autoSpaceDE w:val="0"/>
        <w:autoSpaceDN w:val="0"/>
        <w:adjustRightInd w:val="0"/>
        <w:spacing w:before="120"/>
        <w:ind w:left="480" w:hanging="480"/>
        <w:jc w:val="both"/>
        <w:rPr>
          <w:rFonts w:ascii="Palatino Linotype" w:hAnsi="Palatino Linotype"/>
          <w:noProof/>
          <w:sz w:val="22"/>
          <w:szCs w:val="24"/>
        </w:rPr>
      </w:pPr>
      <w:r>
        <w:rPr>
          <w:rFonts w:ascii="Palatino Linotype" w:eastAsia="Palatino Linotype" w:hAnsi="Palatino Linotype" w:cs="Palatino Linotype"/>
          <w:sz w:val="22"/>
          <w:szCs w:val="22"/>
        </w:rPr>
        <w:fldChar w:fldCharType="begin" w:fldLock="1"/>
      </w:r>
      <w:r w:rsidR="005D6840">
        <w:rPr>
          <w:rFonts w:ascii="Palatino Linotype" w:eastAsia="Palatino Linotype" w:hAnsi="Palatino Linotype" w:cs="Palatino Linotype"/>
          <w:sz w:val="22"/>
          <w:szCs w:val="22"/>
        </w:rPr>
        <w:instrText xml:space="preserve">ADDIN Mendeley Bibliography CSL_BIBLIOGRAPHY </w:instrText>
      </w:r>
      <w:r>
        <w:rPr>
          <w:rFonts w:ascii="Palatino Linotype" w:eastAsia="Palatino Linotype" w:hAnsi="Palatino Linotype" w:cs="Palatino Linotype"/>
          <w:sz w:val="22"/>
          <w:szCs w:val="22"/>
        </w:rPr>
        <w:fldChar w:fldCharType="separate"/>
      </w:r>
      <w:r w:rsidR="005D6840" w:rsidRPr="005D6840">
        <w:rPr>
          <w:rFonts w:ascii="Palatino Linotype" w:hAnsi="Palatino Linotype"/>
          <w:noProof/>
          <w:sz w:val="22"/>
          <w:szCs w:val="24"/>
        </w:rPr>
        <w:t xml:space="preserve">Emelianchik-Ke, K., &amp; Guardia, A. L. (2020). </w:t>
      </w:r>
      <w:r w:rsidR="005D6840" w:rsidRPr="005D6840">
        <w:rPr>
          <w:rFonts w:ascii="Palatino Linotype" w:hAnsi="Palatino Linotype"/>
          <w:i/>
          <w:iCs/>
          <w:noProof/>
          <w:sz w:val="22"/>
          <w:szCs w:val="24"/>
        </w:rPr>
        <w:t>Non</w:t>
      </w:r>
      <w:r w:rsidR="00A940BF" w:rsidRPr="005D6840">
        <w:rPr>
          <w:rFonts w:ascii="Palatino Linotype" w:hAnsi="Palatino Linotype"/>
          <w:i/>
          <w:iCs/>
          <w:noProof/>
          <w:sz w:val="22"/>
          <w:szCs w:val="24"/>
        </w:rPr>
        <w:t xml:space="preserve">-Suicidal Self Injury Throughout </w:t>
      </w:r>
      <w:r w:rsidR="00A940BF">
        <w:rPr>
          <w:rFonts w:ascii="Palatino Linotype" w:hAnsi="Palatino Linotype"/>
          <w:i/>
          <w:iCs/>
          <w:noProof/>
          <w:sz w:val="22"/>
          <w:szCs w:val="24"/>
        </w:rPr>
        <w:t>t</w:t>
      </w:r>
      <w:r w:rsidR="00A940BF" w:rsidRPr="005D6840">
        <w:rPr>
          <w:rFonts w:ascii="Palatino Linotype" w:hAnsi="Palatino Linotype"/>
          <w:i/>
          <w:iCs/>
          <w:noProof/>
          <w:sz w:val="22"/>
          <w:szCs w:val="24"/>
        </w:rPr>
        <w:t xml:space="preserve">he Lifespan: </w:t>
      </w:r>
      <w:r w:rsidR="00A940BF">
        <w:rPr>
          <w:rFonts w:ascii="Palatino Linotype" w:hAnsi="Palatino Linotype"/>
          <w:i/>
          <w:iCs/>
          <w:noProof/>
          <w:sz w:val="22"/>
          <w:szCs w:val="24"/>
        </w:rPr>
        <w:t>a</w:t>
      </w:r>
      <w:r w:rsidR="00A940BF" w:rsidRPr="005D6840">
        <w:rPr>
          <w:rFonts w:ascii="Palatino Linotype" w:hAnsi="Palatino Linotype"/>
          <w:i/>
          <w:iCs/>
          <w:noProof/>
          <w:sz w:val="22"/>
          <w:szCs w:val="24"/>
        </w:rPr>
        <w:t xml:space="preserve"> Clinician’s Guide </w:t>
      </w:r>
      <w:r w:rsidR="00A940BF">
        <w:rPr>
          <w:rFonts w:ascii="Palatino Linotype" w:hAnsi="Palatino Linotype"/>
          <w:i/>
          <w:iCs/>
          <w:noProof/>
          <w:sz w:val="22"/>
          <w:szCs w:val="24"/>
        </w:rPr>
        <w:t>t</w:t>
      </w:r>
      <w:r w:rsidR="00A940BF" w:rsidRPr="005D6840">
        <w:rPr>
          <w:rFonts w:ascii="Palatino Linotype" w:hAnsi="Palatino Linotype"/>
          <w:i/>
          <w:iCs/>
          <w:noProof/>
          <w:sz w:val="22"/>
          <w:szCs w:val="24"/>
        </w:rPr>
        <w:t>o Treatment Considerations</w:t>
      </w:r>
      <w:r w:rsidR="005D6840" w:rsidRPr="005D6840">
        <w:rPr>
          <w:rFonts w:ascii="Palatino Linotype" w:hAnsi="Palatino Linotype"/>
          <w:noProof/>
          <w:sz w:val="22"/>
          <w:szCs w:val="24"/>
        </w:rPr>
        <w:t>. Taylor &amp; Francis Group.</w:t>
      </w:r>
    </w:p>
    <w:p w14:paraId="35C525B0"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Faried, L., Noviekayati, I. G. A. A., &amp; Saragih, S. (2018). E</w:t>
      </w:r>
      <w:r w:rsidR="00A940BF" w:rsidRPr="005D6840">
        <w:rPr>
          <w:rFonts w:ascii="Palatino Linotype" w:hAnsi="Palatino Linotype"/>
          <w:noProof/>
          <w:sz w:val="22"/>
          <w:szCs w:val="24"/>
        </w:rPr>
        <w:t xml:space="preserve">fektivitas Pemberian Ekspresif </w:t>
      </w:r>
      <w:r w:rsidR="00A940BF" w:rsidRPr="00A940BF">
        <w:rPr>
          <w:rFonts w:ascii="Palatino Linotype" w:hAnsi="Palatino Linotype"/>
          <w:i/>
          <w:iCs/>
          <w:noProof/>
          <w:sz w:val="22"/>
          <w:szCs w:val="24"/>
        </w:rPr>
        <w:t>Writing Therapy</w:t>
      </w:r>
      <w:r w:rsidR="00A940BF" w:rsidRPr="005D6840">
        <w:rPr>
          <w:rFonts w:ascii="Palatino Linotype" w:hAnsi="Palatino Linotype"/>
          <w:noProof/>
          <w:sz w:val="22"/>
          <w:szCs w:val="24"/>
        </w:rPr>
        <w:t xml:space="preserve"> Terhadap Kecenderungan </w:t>
      </w:r>
      <w:r w:rsidR="00A940BF" w:rsidRPr="003F0C86">
        <w:rPr>
          <w:rFonts w:ascii="Palatino Linotype" w:hAnsi="Palatino Linotype"/>
          <w:i/>
          <w:iCs/>
          <w:noProof/>
          <w:sz w:val="22"/>
          <w:szCs w:val="24"/>
        </w:rPr>
        <w:t xml:space="preserve">Self Injury </w:t>
      </w:r>
      <w:r w:rsidR="00A940BF" w:rsidRPr="005D6840">
        <w:rPr>
          <w:rFonts w:ascii="Palatino Linotype" w:hAnsi="Palatino Linotype"/>
          <w:noProof/>
          <w:sz w:val="22"/>
          <w:szCs w:val="24"/>
        </w:rPr>
        <w:t xml:space="preserve">Ditinjau </w:t>
      </w:r>
      <w:r w:rsidR="003F0C86">
        <w:rPr>
          <w:rFonts w:ascii="Palatino Linotype" w:hAnsi="Palatino Linotype"/>
          <w:noProof/>
          <w:sz w:val="22"/>
          <w:szCs w:val="24"/>
        </w:rPr>
        <w:t>d</w:t>
      </w:r>
      <w:r w:rsidR="00A940BF" w:rsidRPr="005D6840">
        <w:rPr>
          <w:rFonts w:ascii="Palatino Linotype" w:hAnsi="Palatino Linotype"/>
          <w:noProof/>
          <w:sz w:val="22"/>
          <w:szCs w:val="24"/>
        </w:rPr>
        <w:t>ari Tipe Kepribadian Introvert</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Psikovadya</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22</w:t>
      </w:r>
      <w:r w:rsidRPr="005D6840">
        <w:rPr>
          <w:rFonts w:ascii="Palatino Linotype" w:hAnsi="Palatino Linotype"/>
          <w:noProof/>
          <w:sz w:val="22"/>
          <w:szCs w:val="24"/>
        </w:rPr>
        <w:t>(2), 118–131.</w:t>
      </w:r>
    </w:p>
    <w:p w14:paraId="67439C03"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Pr>
          <w:rFonts w:ascii="Palatino Linotype" w:hAnsi="Palatino Linotype"/>
          <w:noProof/>
          <w:sz w:val="22"/>
          <w:szCs w:val="24"/>
        </w:rPr>
        <w:t>Field, S., &amp; Mccloskey, K. (</w:t>
      </w:r>
      <w:r>
        <w:rPr>
          <w:rFonts w:ascii="Palatino Linotype" w:hAnsi="Palatino Linotype"/>
          <w:noProof/>
          <w:sz w:val="22"/>
          <w:szCs w:val="24"/>
          <w:lang w:val="id-ID"/>
        </w:rPr>
        <w:t>2016</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Treating Traumatic Stress in Adults</w:t>
      </w:r>
      <w:r w:rsidRPr="005D6840">
        <w:rPr>
          <w:rFonts w:ascii="Palatino Linotype" w:hAnsi="Palatino Linotype"/>
          <w:noProof/>
          <w:sz w:val="22"/>
          <w:szCs w:val="24"/>
        </w:rPr>
        <w:t>.</w:t>
      </w:r>
    </w:p>
    <w:p w14:paraId="27C51F72"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Glass, O., Dreusicke, M., Evans, J., Bechard, E., &amp; Wolever, R. Q. (2019). Expressive </w:t>
      </w:r>
      <w:r w:rsidR="003F0C86" w:rsidRPr="005D6840">
        <w:rPr>
          <w:rFonts w:ascii="Palatino Linotype" w:hAnsi="Palatino Linotype"/>
          <w:noProof/>
          <w:sz w:val="22"/>
          <w:szCs w:val="24"/>
        </w:rPr>
        <w:t xml:space="preserve">Writing </w:t>
      </w:r>
      <w:r w:rsidR="003F0C86">
        <w:rPr>
          <w:rFonts w:ascii="Palatino Linotype" w:hAnsi="Palatino Linotype"/>
          <w:noProof/>
          <w:sz w:val="22"/>
          <w:szCs w:val="24"/>
        </w:rPr>
        <w:t>t</w:t>
      </w:r>
      <w:r w:rsidR="003F0C86" w:rsidRPr="005D6840">
        <w:rPr>
          <w:rFonts w:ascii="Palatino Linotype" w:hAnsi="Palatino Linotype"/>
          <w:noProof/>
          <w:sz w:val="22"/>
          <w:szCs w:val="24"/>
        </w:rPr>
        <w:t xml:space="preserve">o Improve Resilience </w:t>
      </w:r>
      <w:r w:rsidR="003F0C86">
        <w:rPr>
          <w:rFonts w:ascii="Palatino Linotype" w:hAnsi="Palatino Linotype"/>
          <w:noProof/>
          <w:sz w:val="22"/>
          <w:szCs w:val="24"/>
        </w:rPr>
        <w:t>t</w:t>
      </w:r>
      <w:r w:rsidR="003F0C86" w:rsidRPr="005D6840">
        <w:rPr>
          <w:rFonts w:ascii="Palatino Linotype" w:hAnsi="Palatino Linotype"/>
          <w:noProof/>
          <w:sz w:val="22"/>
          <w:szCs w:val="24"/>
        </w:rPr>
        <w:t xml:space="preserve">o Trauma: </w:t>
      </w:r>
      <w:r w:rsidR="003F0C86">
        <w:rPr>
          <w:rFonts w:ascii="Palatino Linotype" w:hAnsi="Palatino Linotype"/>
          <w:noProof/>
          <w:sz w:val="22"/>
          <w:szCs w:val="24"/>
        </w:rPr>
        <w:t>a</w:t>
      </w:r>
      <w:r w:rsidRPr="005D6840">
        <w:rPr>
          <w:rFonts w:ascii="Palatino Linotype" w:hAnsi="Palatino Linotype"/>
          <w:noProof/>
          <w:sz w:val="22"/>
          <w:szCs w:val="24"/>
        </w:rPr>
        <w:t xml:space="preserve"> </w:t>
      </w:r>
      <w:r w:rsidR="003F0C86" w:rsidRPr="005D6840">
        <w:rPr>
          <w:rFonts w:ascii="Palatino Linotype" w:hAnsi="Palatino Linotype"/>
          <w:noProof/>
          <w:sz w:val="22"/>
          <w:szCs w:val="24"/>
        </w:rPr>
        <w:t xml:space="preserve">Clinical Feasibility Trial. </w:t>
      </w:r>
      <w:r w:rsidRPr="005D6840">
        <w:rPr>
          <w:rFonts w:ascii="Palatino Linotype" w:hAnsi="Palatino Linotype"/>
          <w:i/>
          <w:iCs/>
          <w:noProof/>
          <w:sz w:val="22"/>
          <w:szCs w:val="24"/>
        </w:rPr>
        <w:t>Complementary Therapies in Clinical Practice</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34</w:t>
      </w:r>
      <w:r w:rsidRPr="005D6840">
        <w:rPr>
          <w:rFonts w:ascii="Palatino Linotype" w:hAnsi="Palatino Linotype"/>
          <w:noProof/>
          <w:sz w:val="22"/>
          <w:szCs w:val="24"/>
        </w:rPr>
        <w:t>, 240–246. https://doi.org/https://doi.org/10.1016/j.ctcp.2018.12.005</w:t>
      </w:r>
    </w:p>
    <w:p w14:paraId="505411A9"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Hooley, J. M., Fox, K. R., Wang, S. B., &amp; Kwashie, A. N. D. (2018). Novel Online Daily Diary Interventions for Nonsuicidal Self-Injury : a Randomized Controlled Trial. </w:t>
      </w:r>
      <w:r w:rsidRPr="005D6840">
        <w:rPr>
          <w:rFonts w:ascii="Palatino Linotype" w:hAnsi="Palatino Linotype"/>
          <w:i/>
          <w:iCs/>
          <w:noProof/>
          <w:sz w:val="22"/>
          <w:szCs w:val="24"/>
        </w:rPr>
        <w:t>BMC Psychiatry</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18</w:t>
      </w:r>
      <w:r w:rsidRPr="005D6840">
        <w:rPr>
          <w:rFonts w:ascii="Palatino Linotype" w:hAnsi="Palatino Linotype"/>
          <w:noProof/>
          <w:sz w:val="22"/>
          <w:szCs w:val="24"/>
        </w:rPr>
        <w:t>(264), 1–11.</w:t>
      </w:r>
    </w:p>
    <w:p w14:paraId="4436518B"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Jannah, Z. (2022). E</w:t>
      </w:r>
      <w:r w:rsidR="00092232" w:rsidRPr="005D6840">
        <w:rPr>
          <w:rFonts w:ascii="Palatino Linotype" w:hAnsi="Palatino Linotype"/>
          <w:noProof/>
          <w:sz w:val="22"/>
          <w:szCs w:val="24"/>
        </w:rPr>
        <w:t xml:space="preserve">fektivitas Expressive Writing Therapy </w:t>
      </w:r>
      <w:r w:rsidR="00092232">
        <w:rPr>
          <w:rFonts w:ascii="Palatino Linotype" w:hAnsi="Palatino Linotype"/>
          <w:noProof/>
          <w:sz w:val="22"/>
          <w:szCs w:val="24"/>
        </w:rPr>
        <w:t>d</w:t>
      </w:r>
      <w:r w:rsidR="00092232" w:rsidRPr="005D6840">
        <w:rPr>
          <w:rFonts w:ascii="Palatino Linotype" w:hAnsi="Palatino Linotype"/>
          <w:noProof/>
          <w:sz w:val="22"/>
          <w:szCs w:val="24"/>
        </w:rPr>
        <w:t xml:space="preserve">alam Menurunkan Kecemasan Santri </w:t>
      </w:r>
      <w:r w:rsidR="00092232">
        <w:rPr>
          <w:rFonts w:ascii="Palatino Linotype" w:hAnsi="Palatino Linotype"/>
          <w:noProof/>
          <w:sz w:val="22"/>
          <w:szCs w:val="24"/>
        </w:rPr>
        <w:t>y</w:t>
      </w:r>
      <w:r w:rsidR="00092232" w:rsidRPr="005D6840">
        <w:rPr>
          <w:rFonts w:ascii="Palatino Linotype" w:hAnsi="Palatino Linotype"/>
          <w:noProof/>
          <w:sz w:val="22"/>
          <w:szCs w:val="24"/>
        </w:rPr>
        <w:t>ang Mengalami Broken Home.</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Jurnal Psikologi Islam Dan Budaya</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5</w:t>
      </w:r>
      <w:r w:rsidRPr="005D6840">
        <w:rPr>
          <w:rFonts w:ascii="Palatino Linotype" w:hAnsi="Palatino Linotype"/>
          <w:noProof/>
          <w:sz w:val="22"/>
          <w:szCs w:val="24"/>
        </w:rPr>
        <w:t>(2), 95–104.</w:t>
      </w:r>
    </w:p>
    <w:p w14:paraId="72E31078"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Klonsky, E. D. (2007). </w:t>
      </w:r>
      <w:r w:rsidRPr="005D6840">
        <w:rPr>
          <w:rFonts w:ascii="Palatino Linotype" w:hAnsi="Palatino Linotype"/>
          <w:i/>
          <w:iCs/>
          <w:noProof/>
          <w:sz w:val="22"/>
          <w:szCs w:val="24"/>
        </w:rPr>
        <w:t>Non-Suicidal Self-Injury:</w:t>
      </w:r>
      <w:r w:rsidR="00092232">
        <w:rPr>
          <w:rFonts w:ascii="Palatino Linotype" w:hAnsi="Palatino Linotype"/>
          <w:i/>
          <w:iCs/>
          <w:noProof/>
          <w:sz w:val="22"/>
          <w:szCs w:val="24"/>
        </w:rPr>
        <w:t xml:space="preserve"> a</w:t>
      </w:r>
      <w:r w:rsidRPr="005D6840">
        <w:rPr>
          <w:rFonts w:ascii="Palatino Linotype" w:hAnsi="Palatino Linotype"/>
          <w:i/>
          <w:iCs/>
          <w:noProof/>
          <w:sz w:val="22"/>
          <w:szCs w:val="24"/>
        </w:rPr>
        <w:t>n Introduction</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63</w:t>
      </w:r>
      <w:r w:rsidRPr="005D6840">
        <w:rPr>
          <w:rFonts w:ascii="Palatino Linotype" w:hAnsi="Palatino Linotype"/>
          <w:noProof/>
          <w:sz w:val="22"/>
          <w:szCs w:val="24"/>
        </w:rPr>
        <w:t>(11), 1039–1043. https://doi.org/10.1002/jclp</w:t>
      </w:r>
    </w:p>
    <w:p w14:paraId="0BFBB6AB"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Klonsky, E. D., &amp; Muehlenkamp, J. J. (2007). </w:t>
      </w:r>
      <w:r w:rsidRPr="005D6840">
        <w:rPr>
          <w:rFonts w:ascii="Palatino Linotype" w:hAnsi="Palatino Linotype"/>
          <w:i/>
          <w:iCs/>
          <w:noProof/>
          <w:sz w:val="22"/>
          <w:szCs w:val="24"/>
        </w:rPr>
        <w:t>Self-Injury: A Research Review for the Practitioner</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63</w:t>
      </w:r>
      <w:r w:rsidRPr="005D6840">
        <w:rPr>
          <w:rFonts w:ascii="Palatino Linotype" w:hAnsi="Palatino Linotype"/>
          <w:noProof/>
          <w:sz w:val="22"/>
          <w:szCs w:val="24"/>
        </w:rPr>
        <w:t>(11), 1045–1056. https://doi.org/10.1002/jclp</w:t>
      </w:r>
    </w:p>
    <w:p w14:paraId="529B8753" w14:textId="77777777" w:rsidR="005D6840" w:rsidRPr="005D6840" w:rsidRDefault="005D6840" w:rsidP="00092232">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Kusumastuti, A., Khoiron, A. M., &amp; Achmadi, T. A. (2020). </w:t>
      </w:r>
      <w:r w:rsidRPr="005D6840">
        <w:rPr>
          <w:rFonts w:ascii="Palatino Linotype" w:hAnsi="Palatino Linotype"/>
          <w:i/>
          <w:iCs/>
          <w:noProof/>
          <w:sz w:val="22"/>
          <w:szCs w:val="24"/>
        </w:rPr>
        <w:t xml:space="preserve">Metode </w:t>
      </w:r>
      <w:r w:rsidR="00092232" w:rsidRPr="005D6840">
        <w:rPr>
          <w:rFonts w:ascii="Palatino Linotype" w:hAnsi="Palatino Linotype"/>
          <w:i/>
          <w:iCs/>
          <w:noProof/>
          <w:sz w:val="22"/>
          <w:szCs w:val="24"/>
        </w:rPr>
        <w:t>Penelitian Kuantitatif</w:t>
      </w:r>
      <w:r w:rsidR="00092232" w:rsidRPr="005D6840">
        <w:rPr>
          <w:rFonts w:ascii="Palatino Linotype" w:hAnsi="Palatino Linotype"/>
          <w:noProof/>
          <w:sz w:val="22"/>
          <w:szCs w:val="24"/>
        </w:rPr>
        <w:t xml:space="preserve">. </w:t>
      </w:r>
      <w:r w:rsidRPr="005D6840">
        <w:rPr>
          <w:rFonts w:ascii="Palatino Linotype" w:hAnsi="Palatino Linotype"/>
          <w:noProof/>
          <w:sz w:val="22"/>
          <w:szCs w:val="24"/>
        </w:rPr>
        <w:t>Deepublish.</w:t>
      </w:r>
    </w:p>
    <w:p w14:paraId="33A366C0" w14:textId="77777777" w:rsidR="005D6840" w:rsidRPr="005D6840" w:rsidRDefault="005D6840" w:rsidP="00092232">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Margaretha, A. A. (2019). </w:t>
      </w:r>
      <w:r w:rsidRPr="005D6840">
        <w:rPr>
          <w:rFonts w:ascii="Palatino Linotype" w:hAnsi="Palatino Linotype"/>
          <w:i/>
          <w:iCs/>
          <w:noProof/>
          <w:sz w:val="22"/>
          <w:szCs w:val="24"/>
        </w:rPr>
        <w:t>Gam</w:t>
      </w:r>
      <w:r w:rsidR="00092232" w:rsidRPr="005D6840">
        <w:rPr>
          <w:rFonts w:ascii="Palatino Linotype" w:hAnsi="Palatino Linotype"/>
          <w:i/>
          <w:iCs/>
          <w:noProof/>
          <w:sz w:val="22"/>
          <w:szCs w:val="24"/>
        </w:rPr>
        <w:t xml:space="preserve">baran Proses Regulasi Emosi </w:t>
      </w:r>
      <w:r w:rsidR="00092232">
        <w:rPr>
          <w:rFonts w:ascii="Palatino Linotype" w:hAnsi="Palatino Linotype"/>
          <w:i/>
          <w:iCs/>
          <w:noProof/>
          <w:sz w:val="22"/>
          <w:szCs w:val="24"/>
        </w:rPr>
        <w:t>p</w:t>
      </w:r>
      <w:r w:rsidR="00092232" w:rsidRPr="005D6840">
        <w:rPr>
          <w:rFonts w:ascii="Palatino Linotype" w:hAnsi="Palatino Linotype"/>
          <w:i/>
          <w:iCs/>
          <w:noProof/>
          <w:sz w:val="22"/>
          <w:szCs w:val="24"/>
        </w:rPr>
        <w:t>ada Pelaku Self Injury</w:t>
      </w:r>
      <w:r w:rsidR="00092232" w:rsidRPr="005D6840">
        <w:rPr>
          <w:rFonts w:ascii="Palatino Linotype" w:hAnsi="Palatino Linotype"/>
          <w:noProof/>
          <w:sz w:val="22"/>
          <w:szCs w:val="24"/>
        </w:rPr>
        <w:t>.</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7</w:t>
      </w:r>
      <w:r w:rsidRPr="005D6840">
        <w:rPr>
          <w:rFonts w:ascii="Palatino Linotype" w:hAnsi="Palatino Linotype"/>
          <w:noProof/>
          <w:sz w:val="22"/>
          <w:szCs w:val="24"/>
        </w:rPr>
        <w:t>(2), 12–20.</w:t>
      </w:r>
    </w:p>
    <w:p w14:paraId="1EA9A74C" w14:textId="77777777" w:rsidR="005D6840" w:rsidRPr="005D6840" w:rsidRDefault="005D6840" w:rsidP="00092232">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Nock, M. K. (2010). </w:t>
      </w:r>
      <w:r w:rsidRPr="005D6840">
        <w:rPr>
          <w:rFonts w:ascii="Palatino Linotype" w:hAnsi="Palatino Linotype"/>
          <w:i/>
          <w:iCs/>
          <w:noProof/>
          <w:sz w:val="22"/>
          <w:szCs w:val="24"/>
        </w:rPr>
        <w:t>Self-Injury</w:t>
      </w:r>
      <w:r w:rsidRPr="005D6840">
        <w:rPr>
          <w:rFonts w:ascii="Palatino Linotype" w:hAnsi="Palatino Linotype"/>
          <w:noProof/>
          <w:sz w:val="22"/>
          <w:szCs w:val="24"/>
        </w:rPr>
        <w:t>. https://doi.org/10.1146/annurev.clinpsy.121208.131258</w:t>
      </w:r>
    </w:p>
    <w:p w14:paraId="6D83D663" w14:textId="77777777" w:rsidR="005D6840" w:rsidRPr="005D6840" w:rsidRDefault="005D6840" w:rsidP="00092232">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Parks, P. J. (2011). </w:t>
      </w:r>
      <w:r w:rsidRPr="005D6840">
        <w:rPr>
          <w:rFonts w:ascii="Palatino Linotype" w:hAnsi="Palatino Linotype"/>
          <w:i/>
          <w:iCs/>
          <w:noProof/>
          <w:sz w:val="22"/>
          <w:szCs w:val="24"/>
        </w:rPr>
        <w:t>Sel</w:t>
      </w:r>
      <w:r w:rsidR="00092232" w:rsidRPr="005D6840">
        <w:rPr>
          <w:rFonts w:ascii="Palatino Linotype" w:hAnsi="Palatino Linotype"/>
          <w:i/>
          <w:iCs/>
          <w:noProof/>
          <w:sz w:val="22"/>
          <w:szCs w:val="24"/>
        </w:rPr>
        <w:t>f Injury Disorder</w:t>
      </w:r>
      <w:r w:rsidR="00092232" w:rsidRPr="005D6840">
        <w:rPr>
          <w:rFonts w:ascii="Palatino Linotype" w:hAnsi="Palatino Linotype"/>
          <w:noProof/>
          <w:sz w:val="22"/>
          <w:szCs w:val="24"/>
        </w:rPr>
        <w:t>.</w:t>
      </w:r>
      <w:r w:rsidRPr="005D6840">
        <w:rPr>
          <w:rFonts w:ascii="Palatino Linotype" w:hAnsi="Palatino Linotype"/>
          <w:noProof/>
          <w:sz w:val="22"/>
          <w:szCs w:val="24"/>
        </w:rPr>
        <w:t xml:space="preserve"> ReferencePoint Press, Inc.</w:t>
      </w:r>
    </w:p>
    <w:p w14:paraId="75C4949D" w14:textId="77777777" w:rsidR="005D6840" w:rsidRPr="005D6840" w:rsidRDefault="005D6840" w:rsidP="00092232">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Pennebaker, J., &amp; Evans, J. (2014). </w:t>
      </w:r>
      <w:r w:rsidRPr="005D6840">
        <w:rPr>
          <w:rFonts w:ascii="Palatino Linotype" w:hAnsi="Palatino Linotype"/>
          <w:i/>
          <w:iCs/>
          <w:noProof/>
          <w:sz w:val="22"/>
          <w:szCs w:val="24"/>
        </w:rPr>
        <w:t>Expressive Writing: Words that Heal</w:t>
      </w:r>
      <w:r w:rsidRPr="005D6840">
        <w:rPr>
          <w:rFonts w:ascii="Palatino Linotype" w:hAnsi="Palatino Linotype"/>
          <w:noProof/>
          <w:sz w:val="22"/>
          <w:szCs w:val="24"/>
        </w:rPr>
        <w:t>. Idyll Arbor.</w:t>
      </w:r>
    </w:p>
    <w:p w14:paraId="11864698" w14:textId="77777777" w:rsidR="005D6840" w:rsidRPr="005D6840" w:rsidRDefault="005D6840" w:rsidP="00092232">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Pennebaker, J. W., &amp; Smyth, J. M. (2016). </w:t>
      </w:r>
      <w:r w:rsidRPr="005D6840">
        <w:rPr>
          <w:rFonts w:ascii="Palatino Linotype" w:hAnsi="Palatino Linotype"/>
          <w:i/>
          <w:iCs/>
          <w:noProof/>
          <w:sz w:val="22"/>
          <w:szCs w:val="24"/>
        </w:rPr>
        <w:t xml:space="preserve">Opening </w:t>
      </w:r>
      <w:r w:rsidR="00092232" w:rsidRPr="005D6840">
        <w:rPr>
          <w:rFonts w:ascii="Palatino Linotype" w:hAnsi="Palatino Linotype"/>
          <w:i/>
          <w:iCs/>
          <w:noProof/>
          <w:sz w:val="22"/>
          <w:szCs w:val="24"/>
        </w:rPr>
        <w:t xml:space="preserve">Up By Writing It Down: How Expressive Writing Improves Health </w:t>
      </w:r>
      <w:r w:rsidR="00092232">
        <w:rPr>
          <w:rFonts w:ascii="Palatino Linotype" w:hAnsi="Palatino Linotype"/>
          <w:i/>
          <w:iCs/>
          <w:noProof/>
          <w:sz w:val="22"/>
          <w:szCs w:val="24"/>
        </w:rPr>
        <w:t>a</w:t>
      </w:r>
      <w:r w:rsidR="00092232" w:rsidRPr="005D6840">
        <w:rPr>
          <w:rFonts w:ascii="Palatino Linotype" w:hAnsi="Palatino Linotype"/>
          <w:i/>
          <w:iCs/>
          <w:noProof/>
          <w:sz w:val="22"/>
          <w:szCs w:val="24"/>
        </w:rPr>
        <w:t>nd Eases Emotional Pain</w:t>
      </w:r>
      <w:r w:rsidRPr="005D6840">
        <w:rPr>
          <w:rFonts w:ascii="Palatino Linotype" w:hAnsi="Palatino Linotype"/>
          <w:i/>
          <w:iCs/>
          <w:noProof/>
          <w:sz w:val="22"/>
          <w:szCs w:val="24"/>
        </w:rPr>
        <w:t xml:space="preserve"> (3th. Ed)</w:t>
      </w:r>
      <w:r w:rsidRPr="005D6840">
        <w:rPr>
          <w:rFonts w:ascii="Palatino Linotype" w:hAnsi="Palatino Linotype"/>
          <w:noProof/>
          <w:sz w:val="22"/>
          <w:szCs w:val="24"/>
        </w:rPr>
        <w:t>. The Guilford Press.</w:t>
      </w:r>
    </w:p>
    <w:p w14:paraId="674EFCEC" w14:textId="77777777" w:rsidR="005D6840" w:rsidRPr="005D6840" w:rsidRDefault="005D6840" w:rsidP="00092232">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Qomariah, N. (2022). Gambaran Health Belief Model Pelaku Non-Suicidal Self-Injury. </w:t>
      </w:r>
      <w:r w:rsidRPr="005D6840">
        <w:rPr>
          <w:rFonts w:ascii="Palatino Linotype" w:hAnsi="Palatino Linotype"/>
          <w:i/>
          <w:iCs/>
          <w:noProof/>
          <w:sz w:val="22"/>
          <w:szCs w:val="24"/>
        </w:rPr>
        <w:t>Jurnal Diversita</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8</w:t>
      </w:r>
      <w:r w:rsidRPr="005D6840">
        <w:rPr>
          <w:rFonts w:ascii="Palatino Linotype" w:hAnsi="Palatino Linotype"/>
          <w:noProof/>
          <w:sz w:val="22"/>
          <w:szCs w:val="24"/>
        </w:rPr>
        <w:t>(1), 79–84.</w:t>
      </w:r>
    </w:p>
    <w:p w14:paraId="5C49E36B"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Richard-Allerdyce, D. (2016). </w:t>
      </w:r>
      <w:r w:rsidRPr="005D6840">
        <w:rPr>
          <w:rFonts w:ascii="Palatino Linotype" w:hAnsi="Palatino Linotype"/>
          <w:i/>
          <w:iCs/>
          <w:noProof/>
          <w:sz w:val="22"/>
          <w:szCs w:val="24"/>
        </w:rPr>
        <w:t xml:space="preserve">Expressive </w:t>
      </w:r>
      <w:r w:rsidR="00092232" w:rsidRPr="005D6840">
        <w:rPr>
          <w:rFonts w:ascii="Palatino Linotype" w:hAnsi="Palatino Linotype"/>
          <w:i/>
          <w:iCs/>
          <w:noProof/>
          <w:sz w:val="22"/>
          <w:szCs w:val="24"/>
        </w:rPr>
        <w:t xml:space="preserve">Writing: Classroom </w:t>
      </w:r>
      <w:r w:rsidR="00092232">
        <w:rPr>
          <w:rFonts w:ascii="Palatino Linotype" w:hAnsi="Palatino Linotype"/>
          <w:i/>
          <w:iCs/>
          <w:noProof/>
          <w:sz w:val="22"/>
          <w:szCs w:val="24"/>
        </w:rPr>
        <w:t>a</w:t>
      </w:r>
      <w:r w:rsidR="00092232" w:rsidRPr="005D6840">
        <w:rPr>
          <w:rFonts w:ascii="Palatino Linotype" w:hAnsi="Palatino Linotype"/>
          <w:i/>
          <w:iCs/>
          <w:noProof/>
          <w:sz w:val="22"/>
          <w:szCs w:val="24"/>
        </w:rPr>
        <w:t>nd Community</w:t>
      </w:r>
      <w:r w:rsidR="00092232" w:rsidRPr="005D6840">
        <w:rPr>
          <w:rFonts w:ascii="Palatino Linotype" w:hAnsi="Palatino Linotype"/>
          <w:noProof/>
          <w:sz w:val="22"/>
          <w:szCs w:val="24"/>
        </w:rPr>
        <w:t>.</w:t>
      </w:r>
      <w:r w:rsidRPr="005D6840">
        <w:rPr>
          <w:rFonts w:ascii="Palatino Linotype" w:hAnsi="Palatino Linotype"/>
          <w:noProof/>
          <w:sz w:val="22"/>
          <w:szCs w:val="24"/>
        </w:rPr>
        <w:t xml:space="preserve"> Rowman &amp; Littlefield.</w:t>
      </w:r>
    </w:p>
    <w:p w14:paraId="19A6591D"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Selby, E. A., Gordon, K. H., Bender, T. W., Nock, M. K., &amp; Thomas E. Joiner, J. (2012). Non-</w:t>
      </w:r>
      <w:r w:rsidR="00092232" w:rsidRPr="005D6840">
        <w:rPr>
          <w:rFonts w:ascii="Palatino Linotype" w:hAnsi="Palatino Linotype"/>
          <w:noProof/>
          <w:sz w:val="22"/>
          <w:szCs w:val="24"/>
        </w:rPr>
        <w:t xml:space="preserve">Suicidal Self Injury (Self Injury) Disorder: </w:t>
      </w:r>
      <w:r w:rsidR="00092232">
        <w:rPr>
          <w:rFonts w:ascii="Palatino Linotype" w:hAnsi="Palatino Linotype"/>
          <w:noProof/>
          <w:sz w:val="22"/>
          <w:szCs w:val="24"/>
        </w:rPr>
        <w:t>a</w:t>
      </w:r>
      <w:r w:rsidR="00092232" w:rsidRPr="005D6840">
        <w:rPr>
          <w:rFonts w:ascii="Palatino Linotype" w:hAnsi="Palatino Linotype"/>
          <w:noProof/>
          <w:sz w:val="22"/>
          <w:szCs w:val="24"/>
        </w:rPr>
        <w:t xml:space="preserve"> Preliminary Study.</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 xml:space="preserve">Personality Disorders: </w:t>
      </w:r>
      <w:r w:rsidRPr="005D6840">
        <w:rPr>
          <w:rFonts w:ascii="Palatino Linotype" w:hAnsi="Palatino Linotype"/>
          <w:i/>
          <w:iCs/>
          <w:noProof/>
          <w:sz w:val="22"/>
          <w:szCs w:val="24"/>
        </w:rPr>
        <w:lastRenderedPageBreak/>
        <w:t>Theory, Research, and Treatment</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3</w:t>
      </w:r>
      <w:r w:rsidRPr="005D6840">
        <w:rPr>
          <w:rFonts w:ascii="Palatino Linotype" w:hAnsi="Palatino Linotype"/>
          <w:noProof/>
          <w:sz w:val="22"/>
          <w:szCs w:val="24"/>
        </w:rPr>
        <w:t>(2), 167–175.</w:t>
      </w:r>
    </w:p>
    <w:p w14:paraId="1DB56DD3"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Sholihah, R. (2020). </w:t>
      </w:r>
      <w:r w:rsidRPr="005D6840">
        <w:rPr>
          <w:rFonts w:ascii="Palatino Linotype" w:hAnsi="Palatino Linotype"/>
          <w:i/>
          <w:iCs/>
          <w:noProof/>
          <w:sz w:val="22"/>
          <w:szCs w:val="24"/>
        </w:rPr>
        <w:t xml:space="preserve">Teknik </w:t>
      </w:r>
      <w:r w:rsidR="00092232" w:rsidRPr="005D6840">
        <w:rPr>
          <w:rFonts w:ascii="Palatino Linotype" w:hAnsi="Palatino Linotype"/>
          <w:i/>
          <w:iCs/>
          <w:noProof/>
          <w:sz w:val="22"/>
          <w:szCs w:val="24"/>
        </w:rPr>
        <w:t xml:space="preserve">Expressive Writing </w:t>
      </w:r>
      <w:r w:rsidR="00092232">
        <w:rPr>
          <w:rFonts w:ascii="Palatino Linotype" w:hAnsi="Palatino Linotype"/>
          <w:i/>
          <w:iCs/>
          <w:noProof/>
          <w:sz w:val="22"/>
          <w:szCs w:val="24"/>
        </w:rPr>
        <w:t>u</w:t>
      </w:r>
      <w:r w:rsidR="00092232" w:rsidRPr="005D6840">
        <w:rPr>
          <w:rFonts w:ascii="Palatino Linotype" w:hAnsi="Palatino Linotype"/>
          <w:i/>
          <w:iCs/>
          <w:noProof/>
          <w:sz w:val="22"/>
          <w:szCs w:val="24"/>
        </w:rPr>
        <w:t xml:space="preserve">ntuk Mengatasi Self Injury </w:t>
      </w:r>
      <w:r w:rsidR="00092232">
        <w:rPr>
          <w:rFonts w:ascii="Palatino Linotype" w:hAnsi="Palatino Linotype"/>
          <w:i/>
          <w:iCs/>
          <w:noProof/>
          <w:sz w:val="22"/>
          <w:szCs w:val="24"/>
        </w:rPr>
        <w:t>p</w:t>
      </w:r>
      <w:r w:rsidR="00092232" w:rsidRPr="005D6840">
        <w:rPr>
          <w:rFonts w:ascii="Palatino Linotype" w:hAnsi="Palatino Linotype"/>
          <w:i/>
          <w:iCs/>
          <w:noProof/>
          <w:sz w:val="22"/>
          <w:szCs w:val="24"/>
        </w:rPr>
        <w:t xml:space="preserve">ada Penerima Manfaat </w:t>
      </w:r>
      <w:r w:rsidR="00092232">
        <w:rPr>
          <w:rFonts w:ascii="Palatino Linotype" w:hAnsi="Palatino Linotype"/>
          <w:i/>
          <w:iCs/>
          <w:noProof/>
          <w:sz w:val="22"/>
          <w:szCs w:val="24"/>
        </w:rPr>
        <w:t>d</w:t>
      </w:r>
      <w:r w:rsidR="00092232" w:rsidRPr="005D6840">
        <w:rPr>
          <w:rFonts w:ascii="Palatino Linotype" w:hAnsi="Palatino Linotype"/>
          <w:i/>
          <w:iCs/>
          <w:noProof/>
          <w:sz w:val="22"/>
          <w:szCs w:val="24"/>
        </w:rPr>
        <w:t>i Panti Pelayanan Sosial Anak (Ppsa) Tawangmangu</w:t>
      </w:r>
      <w:r w:rsidRPr="005D6840">
        <w:rPr>
          <w:rFonts w:ascii="Palatino Linotype" w:hAnsi="Palatino Linotype"/>
          <w:noProof/>
          <w:sz w:val="22"/>
          <w:szCs w:val="24"/>
        </w:rPr>
        <w:t xml:space="preserve"> [Institut Agama Islam Negeri Surakarta]. http://eprints.iain-surakarta.ac.id</w:t>
      </w:r>
    </w:p>
    <w:p w14:paraId="54430BA5"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szCs w:val="24"/>
        </w:rPr>
      </w:pPr>
      <w:r w:rsidRPr="005D6840">
        <w:rPr>
          <w:rFonts w:ascii="Palatino Linotype" w:hAnsi="Palatino Linotype"/>
          <w:noProof/>
          <w:sz w:val="22"/>
          <w:szCs w:val="24"/>
        </w:rPr>
        <w:t xml:space="preserve">Swannell, S. V., Martin, G. E., Page, A., Hasking, P., &amp; John, N. J. S. (2014). Prevalence of Nonsuicidal Self-Injury in Nonclinical Samples: Systematic Review , Meta-Analysis and Meta-Regression. </w:t>
      </w:r>
      <w:r w:rsidRPr="005D6840">
        <w:rPr>
          <w:rFonts w:ascii="Palatino Linotype" w:hAnsi="Palatino Linotype"/>
          <w:i/>
          <w:iCs/>
          <w:noProof/>
          <w:sz w:val="22"/>
          <w:szCs w:val="24"/>
        </w:rPr>
        <w:t>Suicide and Life-Threatening Behavior</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44</w:t>
      </w:r>
      <w:r w:rsidRPr="005D6840">
        <w:rPr>
          <w:rFonts w:ascii="Palatino Linotype" w:hAnsi="Palatino Linotype"/>
          <w:noProof/>
          <w:sz w:val="22"/>
          <w:szCs w:val="24"/>
        </w:rPr>
        <w:t>(June), 273–303. https://doi.org/10.1111/sltb.12070</w:t>
      </w:r>
    </w:p>
    <w:p w14:paraId="2B22AA89" w14:textId="77777777" w:rsidR="005D6840" w:rsidRPr="005D6840" w:rsidRDefault="005D6840" w:rsidP="008C5C46">
      <w:pPr>
        <w:widowControl w:val="0"/>
        <w:autoSpaceDE w:val="0"/>
        <w:autoSpaceDN w:val="0"/>
        <w:adjustRightInd w:val="0"/>
        <w:spacing w:before="120"/>
        <w:ind w:left="480" w:hanging="480"/>
        <w:jc w:val="both"/>
        <w:rPr>
          <w:rFonts w:ascii="Palatino Linotype" w:hAnsi="Palatino Linotype"/>
          <w:noProof/>
          <w:sz w:val="22"/>
        </w:rPr>
      </w:pPr>
      <w:r w:rsidRPr="005D6840">
        <w:rPr>
          <w:rFonts w:ascii="Palatino Linotype" w:hAnsi="Palatino Linotype"/>
          <w:noProof/>
          <w:sz w:val="22"/>
          <w:szCs w:val="24"/>
        </w:rPr>
        <w:t>Tresno, F., Ito, Y., &amp; Mearns, J. (2012). S</w:t>
      </w:r>
      <w:r w:rsidR="00092232" w:rsidRPr="005D6840">
        <w:rPr>
          <w:rFonts w:ascii="Palatino Linotype" w:hAnsi="Palatino Linotype"/>
          <w:noProof/>
          <w:sz w:val="22"/>
          <w:szCs w:val="24"/>
        </w:rPr>
        <w:t xml:space="preserve">elf-Injurious Behavior </w:t>
      </w:r>
      <w:r w:rsidR="00092232">
        <w:rPr>
          <w:rFonts w:ascii="Palatino Linotype" w:hAnsi="Palatino Linotype"/>
          <w:noProof/>
          <w:sz w:val="22"/>
          <w:szCs w:val="24"/>
        </w:rPr>
        <w:t>a</w:t>
      </w:r>
      <w:r w:rsidR="00092232" w:rsidRPr="005D6840">
        <w:rPr>
          <w:rFonts w:ascii="Palatino Linotype" w:hAnsi="Palatino Linotype"/>
          <w:noProof/>
          <w:sz w:val="22"/>
          <w:szCs w:val="24"/>
        </w:rPr>
        <w:t>nd Suicide Attempts Among Indonesian College Students.</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Death Studies</w:t>
      </w:r>
      <w:r w:rsidRPr="005D6840">
        <w:rPr>
          <w:rFonts w:ascii="Palatino Linotype" w:hAnsi="Palatino Linotype"/>
          <w:noProof/>
          <w:sz w:val="22"/>
          <w:szCs w:val="24"/>
        </w:rPr>
        <w:t xml:space="preserve">, </w:t>
      </w:r>
      <w:r w:rsidRPr="005D6840">
        <w:rPr>
          <w:rFonts w:ascii="Palatino Linotype" w:hAnsi="Palatino Linotype"/>
          <w:i/>
          <w:iCs/>
          <w:noProof/>
          <w:sz w:val="22"/>
          <w:szCs w:val="24"/>
        </w:rPr>
        <w:t>39</w:t>
      </w:r>
      <w:r w:rsidRPr="005D6840">
        <w:rPr>
          <w:rFonts w:ascii="Palatino Linotype" w:hAnsi="Palatino Linotype"/>
          <w:noProof/>
          <w:sz w:val="22"/>
          <w:szCs w:val="24"/>
        </w:rPr>
        <w:t>(7), 627–639. https://doi.org/10.1080/07481187.2011.604464</w:t>
      </w:r>
    </w:p>
    <w:p w14:paraId="6BF50B54" w14:textId="77777777" w:rsidR="005D6840" w:rsidRDefault="006C0BBC" w:rsidP="008C5C46">
      <w:pPr>
        <w:pStyle w:val="Normal1"/>
        <w:spacing w:before="120"/>
        <w:jc w:val="both"/>
        <w:rPr>
          <w:rFonts w:ascii="Palatino Linotype" w:eastAsia="Palatino Linotype" w:hAnsi="Palatino Linotype" w:cs="Palatino Linotype"/>
          <w:sz w:val="22"/>
          <w:szCs w:val="22"/>
          <w:lang w:val="id-ID"/>
        </w:rPr>
      </w:pPr>
      <w:r>
        <w:rPr>
          <w:rFonts w:ascii="Palatino Linotype" w:eastAsia="Palatino Linotype" w:hAnsi="Palatino Linotype" w:cs="Palatino Linotype"/>
          <w:sz w:val="22"/>
          <w:szCs w:val="22"/>
        </w:rPr>
        <w:fldChar w:fldCharType="end"/>
      </w:r>
    </w:p>
    <w:sectPr w:rsidR="005D6840" w:rsidSect="00810591">
      <w:headerReference w:type="default" r:id="rId15"/>
      <w:pgSz w:w="11906" w:h="16838"/>
      <w:pgMar w:top="1093" w:right="1440" w:bottom="1440" w:left="1440" w:header="454" w:footer="567" w:gutter="0"/>
      <w:pgNumType w:start="4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DB37F" w14:textId="77777777" w:rsidR="00B47BAB" w:rsidRDefault="00B47BAB" w:rsidP="00443378">
      <w:r>
        <w:separator/>
      </w:r>
    </w:p>
  </w:endnote>
  <w:endnote w:type="continuationSeparator" w:id="0">
    <w:p w14:paraId="693040E6" w14:textId="77777777" w:rsidR="00B47BAB" w:rsidRDefault="00B47BAB" w:rsidP="0044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7A71E" w14:textId="77777777" w:rsidR="00810591" w:rsidRDefault="00810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793"/>
      <w:gridCol w:w="463"/>
    </w:tblGrid>
    <w:tr w:rsidR="00810591" w:rsidRPr="000515DA" w14:paraId="7B438E5D" w14:textId="77777777" w:rsidTr="00E17152">
      <w:trPr>
        <w:jc w:val="right"/>
      </w:trPr>
      <w:tc>
        <w:tcPr>
          <w:tcW w:w="4795" w:type="dxa"/>
          <w:vAlign w:val="center"/>
        </w:tcPr>
        <w:p w14:paraId="1F240C75" w14:textId="0A0B2FA1" w:rsidR="00810591" w:rsidRPr="007A5669" w:rsidRDefault="00810591" w:rsidP="00810591">
          <w:pPr>
            <w:pStyle w:val="Header"/>
            <w:ind w:hanging="2"/>
            <w:jc w:val="center"/>
            <w:rPr>
              <w:rFonts w:ascii="Palatino Linotype" w:hAnsi="Palatino Linotype"/>
              <w:caps/>
              <w:color w:val="000000"/>
            </w:rPr>
          </w:pPr>
          <w:r w:rsidRPr="007A5669">
            <w:rPr>
              <w:rFonts w:ascii="Palatino Linotype" w:hAnsi="Palatino Linotype"/>
            </w:rPr>
            <w:t xml:space="preserve">JIPM Connectedness Vol. 4, (1): </w:t>
          </w:r>
          <w:r>
            <w:rPr>
              <w:rFonts w:ascii="Palatino Linotype" w:hAnsi="Palatino Linotype"/>
            </w:rPr>
            <w:t>48-56</w:t>
          </w:r>
          <w:r w:rsidRPr="007A5669">
            <w:rPr>
              <w:rFonts w:ascii="Palatino Linotype" w:hAnsi="Palatino Linotype"/>
            </w:rPr>
            <w:t xml:space="preserve">, June 2024 </w:t>
          </w:r>
        </w:p>
      </w:tc>
      <w:tc>
        <w:tcPr>
          <w:tcW w:w="250" w:type="pct"/>
          <w:shd w:val="clear" w:color="auto" w:fill="auto"/>
          <w:vAlign w:val="center"/>
        </w:tcPr>
        <w:p w14:paraId="44FEBA72" w14:textId="77777777" w:rsidR="00810591" w:rsidRPr="007A5669" w:rsidRDefault="00810591" w:rsidP="00810591">
          <w:pPr>
            <w:pStyle w:val="Footer"/>
            <w:ind w:hanging="2"/>
            <w:jc w:val="center"/>
            <w:rPr>
              <w:rFonts w:ascii="Palatino Linotype" w:hAnsi="Palatino Linotype"/>
            </w:rPr>
          </w:pPr>
          <w:r w:rsidRPr="007A5669">
            <w:rPr>
              <w:rFonts w:ascii="Palatino Linotype" w:hAnsi="Palatino Linotype"/>
            </w:rPr>
            <w:fldChar w:fldCharType="begin"/>
          </w:r>
          <w:r w:rsidRPr="007A5669">
            <w:rPr>
              <w:rFonts w:ascii="Palatino Linotype" w:hAnsi="Palatino Linotype"/>
            </w:rPr>
            <w:instrText xml:space="preserve"> PAGE   \* MERGEFORMAT </w:instrText>
          </w:r>
          <w:r w:rsidRPr="007A5669">
            <w:rPr>
              <w:rFonts w:ascii="Palatino Linotype" w:hAnsi="Palatino Linotype"/>
            </w:rPr>
            <w:fldChar w:fldCharType="separate"/>
          </w:r>
          <w:r>
            <w:rPr>
              <w:rFonts w:ascii="Palatino Linotype" w:hAnsi="Palatino Linotype"/>
            </w:rPr>
            <w:t>57</w:t>
          </w:r>
          <w:r w:rsidRPr="007A5669">
            <w:rPr>
              <w:rFonts w:ascii="Palatino Linotype" w:hAnsi="Palatino Linotype"/>
            </w:rPr>
            <w:fldChar w:fldCharType="end"/>
          </w:r>
        </w:p>
      </w:tc>
    </w:tr>
  </w:tbl>
  <w:p w14:paraId="55224B2D" w14:textId="77777777" w:rsidR="00810591" w:rsidRPr="00810591" w:rsidRDefault="00810591" w:rsidP="00810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EDFA8" w14:textId="77777777" w:rsidR="00810591" w:rsidRDefault="0081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A8792" w14:textId="77777777" w:rsidR="00B47BAB" w:rsidRDefault="00B47BAB" w:rsidP="00443378">
      <w:r>
        <w:separator/>
      </w:r>
    </w:p>
  </w:footnote>
  <w:footnote w:type="continuationSeparator" w:id="0">
    <w:p w14:paraId="12C6E040" w14:textId="77777777" w:rsidR="00B47BAB" w:rsidRDefault="00B47BAB" w:rsidP="0044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9BDDD" w14:textId="77777777" w:rsidR="00810591" w:rsidRDefault="00810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FDD64" w14:textId="77777777" w:rsidR="00810591" w:rsidRPr="005101F0" w:rsidRDefault="00810591" w:rsidP="00810591">
    <w:pPr>
      <w:pStyle w:val="Header"/>
      <w:tabs>
        <w:tab w:val="center" w:pos="4254"/>
        <w:tab w:val="right" w:pos="8509"/>
      </w:tabs>
      <w:ind w:right="45"/>
      <w:rPr>
        <w:rFonts w:ascii="Palatino Linotype" w:hAnsi="Palatino Linotype"/>
        <w:sz w:val="18"/>
        <w:szCs w:val="18"/>
        <w:lang w:eastAsia="en-ID"/>
      </w:rPr>
    </w:pPr>
    <w:bookmarkStart w:id="0" w:name="_Hlk169882758"/>
    <w:bookmarkStart w:id="1" w:name="_Hlk169882759"/>
    <w:bookmarkStart w:id="2" w:name="_Hlk169883955"/>
    <w:bookmarkStart w:id="3" w:name="_Hlk169883956"/>
  </w:p>
  <w:p w14:paraId="08DCF297" w14:textId="77777777" w:rsidR="00810591" w:rsidRPr="005101F0" w:rsidRDefault="00810591" w:rsidP="00810591">
    <w:pPr>
      <w:pStyle w:val="Header"/>
      <w:tabs>
        <w:tab w:val="center" w:pos="4254"/>
        <w:tab w:val="right" w:pos="8509"/>
      </w:tabs>
      <w:ind w:right="45"/>
      <w:rPr>
        <w:rFonts w:ascii="Palatino Linotype" w:hAnsi="Palatino Linotype"/>
        <w:sz w:val="18"/>
        <w:szCs w:val="18"/>
        <w:lang w:eastAsia="en-ID"/>
      </w:rPr>
    </w:pPr>
    <w:r w:rsidRPr="005101F0">
      <w:rPr>
        <w:rFonts w:ascii="Palatino Linotype" w:hAnsi="Palatino Linotype"/>
        <w:sz w:val="18"/>
        <w:szCs w:val="18"/>
        <w:lang w:eastAsia="en-ID"/>
      </w:rPr>
      <w:t xml:space="preserve">Jurnal Ilmiah Psikomuda </w:t>
    </w:r>
    <w:r w:rsidRPr="005101F0">
      <w:rPr>
        <w:rFonts w:ascii="Palatino Linotype" w:hAnsi="Palatino Linotype"/>
        <w:i/>
        <w:iCs/>
        <w:sz w:val="18"/>
        <w:szCs w:val="18"/>
        <w:lang w:eastAsia="en-ID"/>
      </w:rPr>
      <w:t>Connectedness</w:t>
    </w:r>
    <w:r w:rsidRPr="005101F0">
      <w:rPr>
        <w:rStyle w:val="PageNumber"/>
        <w:rFonts w:ascii="Palatino Linotype" w:hAnsi="Palatino Linotype"/>
        <w:sz w:val="18"/>
        <w:szCs w:val="18"/>
      </w:rPr>
      <w:tab/>
    </w:r>
    <w:r w:rsidRPr="005101F0">
      <w:rPr>
        <w:rStyle w:val="PageNumber"/>
        <w:rFonts w:ascii="Palatino Linotype" w:hAnsi="Palatino Linotype"/>
        <w:sz w:val="18"/>
        <w:szCs w:val="18"/>
      </w:rPr>
      <w:tab/>
    </w:r>
  </w:p>
  <w:p w14:paraId="1F53333F" w14:textId="77777777" w:rsidR="00810591" w:rsidRPr="005101F0" w:rsidRDefault="00810591" w:rsidP="00810591">
    <w:pPr>
      <w:pStyle w:val="Header"/>
      <w:tabs>
        <w:tab w:val="left" w:pos="2460"/>
        <w:tab w:val="center" w:pos="4254"/>
        <w:tab w:val="right" w:pos="8931"/>
      </w:tabs>
      <w:ind w:right="45"/>
      <w:rPr>
        <w:rStyle w:val="Hyperlink"/>
        <w:rFonts w:ascii="Palatino Linotype" w:hAnsi="Palatino Linotype"/>
        <w:sz w:val="18"/>
        <w:szCs w:val="18"/>
        <w:lang w:eastAsia="en-ID"/>
      </w:rPr>
    </w:pPr>
    <w:r w:rsidRPr="005101F0">
      <w:rPr>
        <w:rFonts w:ascii="Palatino Linotype" w:hAnsi="Palatino Linotype"/>
        <w:sz w:val="18"/>
        <w:szCs w:val="18"/>
        <w:lang w:eastAsia="en-ID"/>
      </w:rPr>
      <w:t>Volume 4, Number 1, 2024</w:t>
    </w:r>
    <w:r w:rsidRPr="005101F0">
      <w:rPr>
        <w:rStyle w:val="PageNumber"/>
        <w:rFonts w:ascii="Palatino Linotype" w:hAnsi="Palatino Linotype"/>
        <w:sz w:val="18"/>
        <w:szCs w:val="18"/>
      </w:rPr>
      <w:tab/>
    </w:r>
    <w:r w:rsidRPr="005101F0">
      <w:rPr>
        <w:rStyle w:val="PageNumber"/>
        <w:rFonts w:ascii="Palatino Linotype" w:hAnsi="Palatino Linotype"/>
        <w:sz w:val="18"/>
        <w:szCs w:val="18"/>
      </w:rPr>
      <w:tab/>
    </w:r>
    <w:r w:rsidRPr="005101F0">
      <w:rPr>
        <w:rStyle w:val="PageNumber"/>
        <w:rFonts w:ascii="Palatino Linotype" w:hAnsi="Palatino Linotype"/>
        <w:sz w:val="18"/>
        <w:szCs w:val="18"/>
      </w:rPr>
      <w:tab/>
    </w:r>
    <w:r w:rsidRPr="005101F0">
      <w:rPr>
        <w:rStyle w:val="PageNumber"/>
        <w:rFonts w:ascii="Palatino Linotype" w:hAnsi="Palatino Linotype"/>
        <w:sz w:val="18"/>
        <w:szCs w:val="18"/>
      </w:rPr>
      <w:tab/>
    </w:r>
    <w:r w:rsidRPr="005101F0">
      <w:rPr>
        <w:rFonts w:ascii="Palatino Linotype" w:hAnsi="Palatino Linotype"/>
        <w:sz w:val="18"/>
        <w:szCs w:val="18"/>
        <w:lang w:eastAsia="en-ID"/>
      </w:rPr>
      <w:t xml:space="preserve">e-ISSN </w:t>
    </w:r>
    <w:hyperlink r:id="rId1" w:history="1">
      <w:r w:rsidRPr="005101F0">
        <w:rPr>
          <w:rStyle w:val="Hyperlink"/>
          <w:rFonts w:ascii="Palatino Linotype" w:hAnsi="Palatino Linotype"/>
          <w:sz w:val="18"/>
          <w:szCs w:val="18"/>
          <w:lang w:eastAsia="en-ID"/>
        </w:rPr>
        <w:t>2798-1401</w:t>
      </w:r>
    </w:hyperlink>
  </w:p>
  <w:bookmarkEnd w:id="0"/>
  <w:bookmarkEnd w:id="1"/>
  <w:bookmarkEnd w:id="2"/>
  <w:bookmarkEnd w:id="3"/>
  <w:p w14:paraId="08DCC596" w14:textId="77777777" w:rsidR="004D38DC" w:rsidRPr="005101F0" w:rsidRDefault="004D38DC" w:rsidP="00810591">
    <w:pPr>
      <w:pStyle w:val="Header"/>
      <w:rPr>
        <w:rFonts w:ascii="Palatino Linotype" w:eastAsia="Palatino Linotype" w:hAnsi="Palatino Linotype"/>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A0F3" w14:textId="77777777" w:rsidR="00810591" w:rsidRDefault="008105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07F1B" w14:textId="7B14DBB1" w:rsidR="00810591" w:rsidRDefault="00810591" w:rsidP="00810591">
    <w:pPr>
      <w:pStyle w:val="Normal1"/>
      <w:pBdr>
        <w:top w:val="nil"/>
        <w:left w:val="nil"/>
        <w:bottom w:val="nil"/>
        <w:right w:val="nil"/>
        <w:between w:val="nil"/>
      </w:pBdr>
      <w:tabs>
        <w:tab w:val="center" w:pos="4513"/>
        <w:tab w:val="right" w:pos="9026"/>
        <w:tab w:val="center" w:pos="4254"/>
        <w:tab w:val="right" w:pos="8509"/>
      </w:tabs>
      <w:ind w:right="45"/>
      <w:jc w:val="center"/>
      <w:rPr>
        <w:rFonts w:ascii="Palatino Linotype" w:hAnsi="Palatino Linotype"/>
        <w:bCs/>
        <w:i/>
        <w:iCs/>
      </w:rPr>
    </w:pPr>
    <w:r>
      <w:rPr>
        <w:rFonts w:ascii="Palatino Linotype" w:eastAsia="Palatino Linotype" w:hAnsi="Palatino Linotype" w:cs="Palatino Linotype"/>
        <w:color w:val="000000"/>
      </w:rPr>
      <w:t>Ilma, Murdiana</w:t>
    </w:r>
    <w:r w:rsidRPr="004D38DC">
      <w:rPr>
        <w:rFonts w:ascii="Palatino Linotype" w:eastAsia="Palatino Linotype" w:hAnsi="Palatino Linotype" w:cs="Palatino Linotype"/>
        <w:color w:val="000000"/>
      </w:rPr>
      <w:t xml:space="preserve"> </w:t>
    </w:r>
    <w:r w:rsidRPr="004D38DC">
      <w:rPr>
        <w:rFonts w:ascii="Palatino Linotype" w:hAnsi="Palatino Linotype"/>
        <w:bCs/>
      </w:rPr>
      <w:t xml:space="preserve">| </w:t>
    </w:r>
    <w:r>
      <w:rPr>
        <w:rFonts w:ascii="Palatino Linotype" w:hAnsi="Palatino Linotype"/>
        <w:bCs/>
        <w:i/>
        <w:iCs/>
      </w:rPr>
      <w:t>Self Injury, Expressive Writing</w:t>
    </w:r>
  </w:p>
  <w:p w14:paraId="2058EA4E" w14:textId="77777777" w:rsidR="00810591" w:rsidRPr="002A0EA6" w:rsidRDefault="00810591" w:rsidP="00810591">
    <w:pPr>
      <w:pStyle w:val="Normal1"/>
      <w:pBdr>
        <w:top w:val="nil"/>
        <w:left w:val="nil"/>
        <w:bottom w:val="nil"/>
        <w:right w:val="nil"/>
        <w:between w:val="nil"/>
      </w:pBdr>
      <w:tabs>
        <w:tab w:val="center" w:pos="4513"/>
        <w:tab w:val="right" w:pos="9026"/>
        <w:tab w:val="center" w:pos="4254"/>
        <w:tab w:val="right" w:pos="8509"/>
      </w:tabs>
      <w:ind w:right="45"/>
      <w:jc w:val="center"/>
      <w:rPr>
        <w:rFonts w:ascii="Palatino Linotype" w:hAnsi="Palatino Linotype"/>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05AB9"/>
    <w:multiLevelType w:val="multilevel"/>
    <w:tmpl w:val="7660B634"/>
    <w:lvl w:ilvl="0">
      <w:start w:val="1"/>
      <w:numFmt w:val="lowerLetter"/>
      <w:lvlText w:val="(%1)"/>
      <w:lvlJc w:val="left"/>
      <w:pPr>
        <w:ind w:left="720" w:hanging="36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885B23"/>
    <w:multiLevelType w:val="multilevel"/>
    <w:tmpl w:val="18002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F00A99"/>
    <w:multiLevelType w:val="multilevel"/>
    <w:tmpl w:val="670C8D9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16cid:durableId="1366715316">
    <w:abstractNumId w:val="2"/>
  </w:num>
  <w:num w:numId="2" w16cid:durableId="1232471707">
    <w:abstractNumId w:val="1"/>
  </w:num>
  <w:num w:numId="3" w16cid:durableId="33503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78"/>
    <w:rsid w:val="00045E2C"/>
    <w:rsid w:val="00046B58"/>
    <w:rsid w:val="00074079"/>
    <w:rsid w:val="00075703"/>
    <w:rsid w:val="000776D4"/>
    <w:rsid w:val="00092232"/>
    <w:rsid w:val="000A01F4"/>
    <w:rsid w:val="000A51B1"/>
    <w:rsid w:val="000B4C51"/>
    <w:rsid w:val="000B7C97"/>
    <w:rsid w:val="000C1C3F"/>
    <w:rsid w:val="00160269"/>
    <w:rsid w:val="00187612"/>
    <w:rsid w:val="001A5F02"/>
    <w:rsid w:val="0025710E"/>
    <w:rsid w:val="00273CB8"/>
    <w:rsid w:val="002A7DE1"/>
    <w:rsid w:val="002E3C72"/>
    <w:rsid w:val="002F746A"/>
    <w:rsid w:val="003048DE"/>
    <w:rsid w:val="003107FF"/>
    <w:rsid w:val="003260D0"/>
    <w:rsid w:val="00373142"/>
    <w:rsid w:val="003830B7"/>
    <w:rsid w:val="003C6246"/>
    <w:rsid w:val="003C76A9"/>
    <w:rsid w:val="003E68CD"/>
    <w:rsid w:val="003F0C86"/>
    <w:rsid w:val="00443378"/>
    <w:rsid w:val="004D38DC"/>
    <w:rsid w:val="004E5FB0"/>
    <w:rsid w:val="005101F0"/>
    <w:rsid w:val="00592708"/>
    <w:rsid w:val="005C7633"/>
    <w:rsid w:val="005D6840"/>
    <w:rsid w:val="00605B0B"/>
    <w:rsid w:val="00605B7A"/>
    <w:rsid w:val="006458E0"/>
    <w:rsid w:val="00662D6C"/>
    <w:rsid w:val="006C0BBC"/>
    <w:rsid w:val="006F00C2"/>
    <w:rsid w:val="0071143F"/>
    <w:rsid w:val="007235AC"/>
    <w:rsid w:val="00774A1C"/>
    <w:rsid w:val="007843F6"/>
    <w:rsid w:val="007B164B"/>
    <w:rsid w:val="007B4A6E"/>
    <w:rsid w:val="00810591"/>
    <w:rsid w:val="00843144"/>
    <w:rsid w:val="008649AB"/>
    <w:rsid w:val="008B3D1F"/>
    <w:rsid w:val="008B6806"/>
    <w:rsid w:val="008C4C3D"/>
    <w:rsid w:val="008C5C46"/>
    <w:rsid w:val="008C66E0"/>
    <w:rsid w:val="00902818"/>
    <w:rsid w:val="009733E7"/>
    <w:rsid w:val="00A13C86"/>
    <w:rsid w:val="00A21E9C"/>
    <w:rsid w:val="00A940BF"/>
    <w:rsid w:val="00B47BAB"/>
    <w:rsid w:val="00B5584D"/>
    <w:rsid w:val="00B60F1A"/>
    <w:rsid w:val="00BE38C1"/>
    <w:rsid w:val="00C463EB"/>
    <w:rsid w:val="00C60D59"/>
    <w:rsid w:val="00CD5571"/>
    <w:rsid w:val="00CE79F2"/>
    <w:rsid w:val="00D7603E"/>
    <w:rsid w:val="00E76768"/>
    <w:rsid w:val="00ED323C"/>
    <w:rsid w:val="00EF42FD"/>
    <w:rsid w:val="00F51368"/>
    <w:rsid w:val="00F744F2"/>
    <w:rsid w:val="00FA56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27829"/>
  <w15:docId w15:val="{492EF680-1132-4183-AB7A-F2B61D5F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59"/>
  </w:style>
  <w:style w:type="paragraph" w:styleId="Heading1">
    <w:name w:val="heading 1"/>
    <w:basedOn w:val="Normal1"/>
    <w:next w:val="Normal1"/>
    <w:rsid w:val="00443378"/>
    <w:pPr>
      <w:keepNext/>
      <w:keepLines/>
      <w:spacing w:before="480" w:after="120"/>
      <w:outlineLvl w:val="0"/>
    </w:pPr>
    <w:rPr>
      <w:b/>
      <w:sz w:val="48"/>
      <w:szCs w:val="48"/>
    </w:rPr>
  </w:style>
  <w:style w:type="paragraph" w:styleId="Heading2">
    <w:name w:val="heading 2"/>
    <w:basedOn w:val="Normal1"/>
    <w:next w:val="Normal1"/>
    <w:rsid w:val="00443378"/>
    <w:pPr>
      <w:keepNext/>
      <w:spacing w:before="240" w:after="60"/>
      <w:ind w:left="576" w:hanging="576"/>
      <w:outlineLvl w:val="1"/>
    </w:pPr>
    <w:rPr>
      <w:rFonts w:ascii="Arial" w:eastAsia="Arial" w:hAnsi="Arial" w:cs="Arial"/>
      <w:b/>
      <w:i/>
      <w:sz w:val="28"/>
      <w:szCs w:val="28"/>
    </w:rPr>
  </w:style>
  <w:style w:type="paragraph" w:styleId="Heading3">
    <w:name w:val="heading 3"/>
    <w:basedOn w:val="Normal1"/>
    <w:next w:val="Normal1"/>
    <w:rsid w:val="00443378"/>
    <w:pPr>
      <w:keepNext/>
      <w:keepLines/>
      <w:spacing w:before="280" w:after="80"/>
      <w:outlineLvl w:val="2"/>
    </w:pPr>
    <w:rPr>
      <w:b/>
      <w:sz w:val="28"/>
      <w:szCs w:val="28"/>
    </w:rPr>
  </w:style>
  <w:style w:type="paragraph" w:styleId="Heading4">
    <w:name w:val="heading 4"/>
    <w:basedOn w:val="Normal1"/>
    <w:next w:val="Normal1"/>
    <w:rsid w:val="00443378"/>
    <w:pPr>
      <w:keepNext/>
      <w:keepLines/>
      <w:spacing w:before="240" w:after="40"/>
      <w:outlineLvl w:val="3"/>
    </w:pPr>
    <w:rPr>
      <w:b/>
      <w:sz w:val="24"/>
      <w:szCs w:val="24"/>
    </w:rPr>
  </w:style>
  <w:style w:type="paragraph" w:styleId="Heading5">
    <w:name w:val="heading 5"/>
    <w:basedOn w:val="Normal1"/>
    <w:next w:val="Normal1"/>
    <w:rsid w:val="00443378"/>
    <w:pPr>
      <w:keepNext/>
      <w:keepLines/>
      <w:spacing w:before="220" w:after="40"/>
      <w:outlineLvl w:val="4"/>
    </w:pPr>
    <w:rPr>
      <w:b/>
      <w:sz w:val="22"/>
      <w:szCs w:val="22"/>
    </w:rPr>
  </w:style>
  <w:style w:type="paragraph" w:styleId="Heading6">
    <w:name w:val="heading 6"/>
    <w:basedOn w:val="Normal1"/>
    <w:next w:val="Normal1"/>
    <w:rsid w:val="00443378"/>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43378"/>
  </w:style>
  <w:style w:type="paragraph" w:styleId="Title">
    <w:name w:val="Title"/>
    <w:basedOn w:val="Normal1"/>
    <w:next w:val="Normal1"/>
    <w:rsid w:val="00443378"/>
    <w:pPr>
      <w:keepNext/>
      <w:keepLines/>
      <w:spacing w:before="480" w:after="120"/>
    </w:pPr>
    <w:rPr>
      <w:b/>
      <w:sz w:val="72"/>
      <w:szCs w:val="72"/>
    </w:rPr>
  </w:style>
  <w:style w:type="paragraph" w:styleId="Subtitle">
    <w:name w:val="Subtitle"/>
    <w:basedOn w:val="Normal1"/>
    <w:next w:val="Normal1"/>
    <w:rsid w:val="00443378"/>
    <w:pPr>
      <w:keepNext/>
      <w:keepLines/>
      <w:spacing w:before="360" w:after="80"/>
    </w:pPr>
    <w:rPr>
      <w:rFonts w:ascii="Georgia" w:eastAsia="Georgia" w:hAnsi="Georgia" w:cs="Georgia"/>
      <w:i/>
      <w:color w:val="666666"/>
      <w:sz w:val="48"/>
      <w:szCs w:val="48"/>
    </w:rPr>
  </w:style>
  <w:style w:type="table" w:customStyle="1" w:styleId="a">
    <w:basedOn w:val="TableNormal"/>
    <w:rsid w:val="00443378"/>
    <w:tblPr>
      <w:tblStyleRowBandSize w:val="1"/>
      <w:tblStyleColBandSize w:val="1"/>
      <w:tblCellMar>
        <w:top w:w="28" w:type="dxa"/>
        <w:left w:w="115" w:type="dxa"/>
        <w:bottom w:w="28" w:type="dxa"/>
        <w:right w:w="115" w:type="dxa"/>
      </w:tblCellMar>
    </w:tblPr>
  </w:style>
  <w:style w:type="table" w:customStyle="1" w:styleId="a0">
    <w:basedOn w:val="TableNormal"/>
    <w:rsid w:val="00443378"/>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260D0"/>
    <w:rPr>
      <w:rFonts w:ascii="Tahoma" w:hAnsi="Tahoma" w:cs="Tahoma"/>
      <w:sz w:val="16"/>
      <w:szCs w:val="16"/>
    </w:rPr>
  </w:style>
  <w:style w:type="character" w:customStyle="1" w:styleId="BalloonTextChar">
    <w:name w:val="Balloon Text Char"/>
    <w:basedOn w:val="DefaultParagraphFont"/>
    <w:link w:val="BalloonText"/>
    <w:uiPriority w:val="99"/>
    <w:semiHidden/>
    <w:rsid w:val="003260D0"/>
    <w:rPr>
      <w:rFonts w:ascii="Tahoma" w:hAnsi="Tahoma" w:cs="Tahoma"/>
      <w:sz w:val="16"/>
      <w:szCs w:val="16"/>
    </w:rPr>
  </w:style>
  <w:style w:type="table" w:styleId="TableGrid">
    <w:name w:val="Table Grid"/>
    <w:basedOn w:val="TableNormal"/>
    <w:uiPriority w:val="59"/>
    <w:rsid w:val="006458E0"/>
    <w:rPr>
      <w:rFonts w:ascii="Calibri" w:eastAsia="Calibri" w:hAnsi="Calibri" w:cs="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
    <w:name w:val="Medium List 11"/>
    <w:basedOn w:val="TableNormal"/>
    <w:uiPriority w:val="65"/>
    <w:rsid w:val="006458E0"/>
    <w:rPr>
      <w:rFonts w:ascii="Calibri" w:eastAsia="Calibri" w:hAnsi="Calibri" w:cs="Calibri"/>
      <w:color w:val="000000" w:themeColor="text1"/>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uiPriority w:val="99"/>
    <w:unhideWhenUsed/>
    <w:rsid w:val="00160269"/>
    <w:rPr>
      <w:color w:val="0000FF" w:themeColor="hyperlink"/>
      <w:u w:val="single"/>
    </w:rPr>
  </w:style>
  <w:style w:type="paragraph" w:styleId="Header">
    <w:name w:val="header"/>
    <w:basedOn w:val="Normal"/>
    <w:link w:val="HeaderChar"/>
    <w:uiPriority w:val="99"/>
    <w:unhideWhenUsed/>
    <w:qFormat/>
    <w:rsid w:val="00075703"/>
    <w:pPr>
      <w:tabs>
        <w:tab w:val="center" w:pos="4513"/>
        <w:tab w:val="right" w:pos="9026"/>
      </w:tabs>
    </w:pPr>
  </w:style>
  <w:style w:type="character" w:customStyle="1" w:styleId="HeaderChar">
    <w:name w:val="Header Char"/>
    <w:basedOn w:val="DefaultParagraphFont"/>
    <w:link w:val="Header"/>
    <w:uiPriority w:val="99"/>
    <w:qFormat/>
    <w:rsid w:val="00075703"/>
  </w:style>
  <w:style w:type="paragraph" w:styleId="Footer">
    <w:name w:val="footer"/>
    <w:basedOn w:val="Normal"/>
    <w:link w:val="FooterChar"/>
    <w:uiPriority w:val="99"/>
    <w:unhideWhenUsed/>
    <w:qFormat/>
    <w:rsid w:val="00075703"/>
    <w:pPr>
      <w:tabs>
        <w:tab w:val="center" w:pos="4513"/>
        <w:tab w:val="right" w:pos="9026"/>
      </w:tabs>
    </w:pPr>
  </w:style>
  <w:style w:type="character" w:customStyle="1" w:styleId="FooterChar">
    <w:name w:val="Footer Char"/>
    <w:basedOn w:val="DefaultParagraphFont"/>
    <w:link w:val="Footer"/>
    <w:uiPriority w:val="99"/>
    <w:qFormat/>
    <w:rsid w:val="00075703"/>
  </w:style>
  <w:style w:type="character" w:styleId="PageNumber">
    <w:name w:val="page number"/>
    <w:basedOn w:val="DefaultParagraphFont"/>
    <w:rsid w:val="0007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issn.brin.go.id/terbit/detail/1609815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UZsHplhIQOCLKeUiQg5fVOpPw==">CgMxLjAyCGguZ2pkZ3hzMgloLjMwajB6bGw4AHIhMUhzVEZTc0FwTTlKUVppYXNCX1VPZzFBY0VHdDY3TmFl</go:docsCustomData>
</go:gDocsCustomXmlDataStorage>
</file>

<file path=customXml/itemProps1.xml><?xml version="1.0" encoding="utf-8"?>
<ds:datastoreItem xmlns:ds="http://schemas.openxmlformats.org/officeDocument/2006/customXml" ds:itemID="{2A882D86-46CD-4FC9-9E67-863DBACDC7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6982604</TotalTime>
  <Pages>9</Pages>
  <Words>7147</Words>
  <Characters>40742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adinda shofia</cp:lastModifiedBy>
  <cp:revision>48</cp:revision>
  <cp:lastPrinted>2024-06-21T10:40:00Z</cp:lastPrinted>
  <dcterms:created xsi:type="dcterms:W3CDTF">2024-05-25T09:49:00Z</dcterms:created>
  <dcterms:modified xsi:type="dcterms:W3CDTF">2024-06-21T10:41:00Z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095600e1-cd00-3b7d-86a2-3e108d82964f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