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85F8" w14:textId="26E67A5D" w:rsidR="00871AEE" w:rsidRPr="00FB0648" w:rsidRDefault="00D54270" w:rsidP="00FB0648">
      <w:pPr>
        <w:spacing w:after="0" w:line="240" w:lineRule="auto"/>
        <w:jc w:val="center"/>
        <w:rPr>
          <w:rFonts w:ascii="Times New Roman" w:eastAsia="SimSun" w:hAnsi="Times New Roman" w:cs="Times New Roman"/>
          <w:b/>
          <w:bCs/>
          <w:color w:val="000000" w:themeColor="text1"/>
          <w:sz w:val="24"/>
          <w:szCs w:val="24"/>
          <w:lang w:val="en-US"/>
        </w:rPr>
      </w:pPr>
      <w:r w:rsidRPr="00FB0648">
        <w:rPr>
          <w:rFonts w:ascii="Times New Roman" w:eastAsia="SimSun" w:hAnsi="Times New Roman" w:cs="Times New Roman"/>
          <w:b/>
          <w:bCs/>
          <w:color w:val="000000" w:themeColor="text1"/>
          <w:sz w:val="24"/>
          <w:szCs w:val="24"/>
          <w:lang w:val="en-US"/>
        </w:rPr>
        <w:t xml:space="preserve">Exploring the Content, Function and Dimension of Religiosity in the Stories of the Alang Ghosts and </w:t>
      </w:r>
      <w:proofErr w:type="spellStart"/>
      <w:r w:rsidRPr="00FB0648">
        <w:rPr>
          <w:rFonts w:ascii="Times New Roman" w:eastAsia="SimSun" w:hAnsi="Times New Roman" w:cs="Times New Roman"/>
          <w:b/>
          <w:bCs/>
          <w:color w:val="000000" w:themeColor="text1"/>
          <w:sz w:val="24"/>
          <w:szCs w:val="24"/>
          <w:lang w:val="en-US"/>
        </w:rPr>
        <w:t>Dapow</w:t>
      </w:r>
      <w:proofErr w:type="spellEnd"/>
      <w:r w:rsidRPr="00FB0648">
        <w:rPr>
          <w:rFonts w:ascii="Times New Roman" w:eastAsia="SimSun" w:hAnsi="Times New Roman" w:cs="Times New Roman"/>
          <w:b/>
          <w:bCs/>
          <w:color w:val="000000" w:themeColor="text1"/>
          <w:sz w:val="24"/>
          <w:szCs w:val="24"/>
          <w:lang w:val="en-US"/>
        </w:rPr>
        <w:t xml:space="preserve"> Ghosts of the </w:t>
      </w:r>
      <w:proofErr w:type="spellStart"/>
      <w:r w:rsidRPr="00FB0648">
        <w:rPr>
          <w:rFonts w:ascii="Times New Roman" w:eastAsia="SimSun" w:hAnsi="Times New Roman" w:cs="Times New Roman"/>
          <w:b/>
          <w:bCs/>
          <w:color w:val="000000" w:themeColor="text1"/>
          <w:sz w:val="24"/>
          <w:szCs w:val="24"/>
          <w:lang w:val="en-US"/>
        </w:rPr>
        <w:t>Bengkalis</w:t>
      </w:r>
      <w:proofErr w:type="spellEnd"/>
      <w:r w:rsidRPr="00FB0648">
        <w:rPr>
          <w:rFonts w:ascii="Times New Roman" w:eastAsia="SimSun" w:hAnsi="Times New Roman" w:cs="Times New Roman"/>
          <w:b/>
          <w:bCs/>
          <w:color w:val="000000" w:themeColor="text1"/>
          <w:sz w:val="24"/>
          <w:szCs w:val="24"/>
          <w:lang w:val="en-US"/>
        </w:rPr>
        <w:t xml:space="preserve"> Malay Community</w:t>
      </w:r>
    </w:p>
    <w:p w14:paraId="6ECD62F1" w14:textId="77777777" w:rsidR="00F64124" w:rsidRPr="00FB0648" w:rsidRDefault="00F64124" w:rsidP="00FB0648">
      <w:pPr>
        <w:spacing w:after="0" w:line="240" w:lineRule="auto"/>
        <w:jc w:val="center"/>
        <w:rPr>
          <w:rFonts w:ascii="Times New Roman" w:hAnsi="Times New Roman" w:cs="Times New Roman"/>
          <w:b/>
          <w:color w:val="000000" w:themeColor="text1"/>
          <w:sz w:val="24"/>
          <w:szCs w:val="24"/>
          <w:lang w:val="en-US"/>
        </w:rPr>
      </w:pPr>
    </w:p>
    <w:p w14:paraId="5859AE50" w14:textId="77777777" w:rsidR="00871AEE" w:rsidRPr="00FB0648" w:rsidRDefault="005D1996" w:rsidP="00FB0648">
      <w:pPr>
        <w:spacing w:after="0" w:line="240" w:lineRule="auto"/>
        <w:jc w:val="center"/>
        <w:rPr>
          <w:rFonts w:ascii="Times New Roman" w:hAnsi="Times New Roman" w:cs="Times New Roman"/>
          <w:b/>
          <w:color w:val="000000" w:themeColor="text1"/>
          <w:sz w:val="24"/>
          <w:szCs w:val="24"/>
          <w:lang w:val="en-US"/>
        </w:rPr>
      </w:pPr>
      <w:r w:rsidRPr="00FB0648">
        <w:rPr>
          <w:rFonts w:ascii="Times New Roman" w:hAnsi="Times New Roman" w:cs="Times New Roman"/>
          <w:b/>
          <w:color w:val="000000" w:themeColor="text1"/>
          <w:sz w:val="24"/>
          <w:szCs w:val="24"/>
          <w:lang w:val="en-US"/>
        </w:rPr>
        <w:t xml:space="preserve">Roziah </w:t>
      </w:r>
    </w:p>
    <w:p w14:paraId="0849120F" w14:textId="77777777" w:rsidR="00871AEE" w:rsidRPr="00FB0648" w:rsidRDefault="005D1996" w:rsidP="00FB0648">
      <w:pPr>
        <w:spacing w:after="0" w:line="240" w:lineRule="auto"/>
        <w:jc w:val="center"/>
        <w:rPr>
          <w:rStyle w:val="Hyperlink"/>
          <w:rFonts w:ascii="Times New Roman" w:hAnsi="Times New Roman" w:cs="Times New Roman"/>
          <w:color w:val="000000" w:themeColor="text1"/>
          <w:sz w:val="24"/>
          <w:szCs w:val="24"/>
          <w:lang w:val="en-US"/>
        </w:rPr>
      </w:pPr>
      <w:hyperlink r:id="rId7" w:history="1">
        <w:r w:rsidRPr="00FB0648">
          <w:rPr>
            <w:rStyle w:val="Hyperlink"/>
            <w:rFonts w:ascii="Times New Roman" w:hAnsi="Times New Roman" w:cs="Times New Roman"/>
            <w:color w:val="000000" w:themeColor="text1"/>
            <w:sz w:val="24"/>
            <w:szCs w:val="24"/>
            <w:lang w:val="en-US"/>
          </w:rPr>
          <w:t>roziah@edu.uir.ac.id</w:t>
        </w:r>
      </w:hyperlink>
      <w:r w:rsidRPr="00FB0648">
        <w:rPr>
          <w:rStyle w:val="Hyperlink"/>
          <w:rFonts w:ascii="Times New Roman" w:hAnsi="Times New Roman" w:cs="Times New Roman"/>
          <w:color w:val="000000" w:themeColor="text1"/>
          <w:sz w:val="24"/>
          <w:szCs w:val="24"/>
          <w:lang w:val="en-US"/>
        </w:rPr>
        <w:t xml:space="preserve"> </w:t>
      </w:r>
    </w:p>
    <w:p w14:paraId="3315E4C7" w14:textId="3CFBFD37" w:rsidR="00D54270" w:rsidRPr="00FB0648" w:rsidRDefault="00D54270" w:rsidP="00FB0648">
      <w:pPr>
        <w:spacing w:after="0" w:line="240" w:lineRule="auto"/>
        <w:jc w:val="center"/>
        <w:rPr>
          <w:rStyle w:val="Hyperlink"/>
          <w:rFonts w:ascii="Times New Roman" w:hAnsi="Times New Roman" w:cs="Times New Roman"/>
          <w:b/>
          <w:bCs/>
          <w:color w:val="000000" w:themeColor="text1"/>
          <w:sz w:val="24"/>
          <w:szCs w:val="24"/>
          <w:u w:val="none"/>
          <w:lang w:val="en-US"/>
        </w:rPr>
      </w:pPr>
      <w:r w:rsidRPr="00FB0648">
        <w:rPr>
          <w:rStyle w:val="Hyperlink"/>
          <w:rFonts w:ascii="Times New Roman" w:hAnsi="Times New Roman" w:cs="Times New Roman"/>
          <w:b/>
          <w:bCs/>
          <w:color w:val="000000" w:themeColor="text1"/>
          <w:sz w:val="24"/>
          <w:szCs w:val="24"/>
          <w:u w:val="none"/>
          <w:lang w:val="en-US"/>
        </w:rPr>
        <w:t>Universitas Islam Riau</w:t>
      </w:r>
    </w:p>
    <w:p w14:paraId="76468AB5" w14:textId="77777777" w:rsidR="00871AEE" w:rsidRPr="00FB0648" w:rsidRDefault="00871AEE" w:rsidP="00FB0648">
      <w:pPr>
        <w:spacing w:after="0" w:line="240" w:lineRule="auto"/>
        <w:jc w:val="center"/>
        <w:rPr>
          <w:rFonts w:ascii="Times New Roman" w:hAnsi="Times New Roman" w:cs="Times New Roman"/>
          <w:color w:val="000000" w:themeColor="text1"/>
          <w:sz w:val="24"/>
          <w:szCs w:val="24"/>
          <w:u w:val="single"/>
          <w:lang w:val="en-US"/>
        </w:rPr>
      </w:pPr>
    </w:p>
    <w:p w14:paraId="0B4449FA" w14:textId="77777777" w:rsidR="00871AEE" w:rsidRPr="00FB0648" w:rsidRDefault="005D1996" w:rsidP="00FB0648">
      <w:pPr>
        <w:spacing w:after="0" w:line="240" w:lineRule="auto"/>
        <w:jc w:val="center"/>
        <w:rPr>
          <w:rFonts w:ascii="Times New Roman" w:hAnsi="Times New Roman" w:cs="Times New Roman"/>
          <w:b/>
          <w:color w:val="000000" w:themeColor="text1"/>
          <w:sz w:val="24"/>
          <w:szCs w:val="24"/>
          <w:lang w:val="en-US"/>
        </w:rPr>
      </w:pPr>
      <w:r w:rsidRPr="00FB0648">
        <w:rPr>
          <w:rFonts w:ascii="Times New Roman" w:hAnsi="Times New Roman" w:cs="Times New Roman"/>
          <w:b/>
          <w:color w:val="000000" w:themeColor="text1"/>
          <w:sz w:val="24"/>
          <w:szCs w:val="24"/>
          <w:lang w:val="en-US"/>
        </w:rPr>
        <w:t xml:space="preserve">Sudirman </w:t>
      </w:r>
      <w:proofErr w:type="spellStart"/>
      <w:r w:rsidRPr="00FB0648">
        <w:rPr>
          <w:rFonts w:ascii="Times New Roman" w:hAnsi="Times New Roman" w:cs="Times New Roman"/>
          <w:b/>
          <w:color w:val="000000" w:themeColor="text1"/>
          <w:sz w:val="24"/>
          <w:szCs w:val="24"/>
          <w:lang w:val="en-US"/>
        </w:rPr>
        <w:t>Shomary</w:t>
      </w:r>
      <w:proofErr w:type="spellEnd"/>
    </w:p>
    <w:p w14:paraId="2957798A" w14:textId="1C0A38FA" w:rsidR="00871AEE" w:rsidRPr="00FB0648" w:rsidRDefault="00D54270" w:rsidP="00FB0648">
      <w:pPr>
        <w:spacing w:after="0" w:line="240" w:lineRule="auto"/>
        <w:jc w:val="center"/>
        <w:rPr>
          <w:rStyle w:val="Hyperlink"/>
          <w:rFonts w:ascii="Times New Roman" w:hAnsi="Times New Roman" w:cs="Times New Roman"/>
          <w:color w:val="000000" w:themeColor="text1"/>
          <w:sz w:val="24"/>
          <w:szCs w:val="24"/>
          <w:lang w:val="en-US"/>
        </w:rPr>
      </w:pPr>
      <w:r w:rsidRPr="00FB0648">
        <w:rPr>
          <w:rStyle w:val="Hyperlink"/>
          <w:rFonts w:ascii="Times New Roman" w:hAnsi="Times New Roman" w:cs="Times New Roman"/>
          <w:color w:val="000000" w:themeColor="text1"/>
          <w:sz w:val="24"/>
          <w:szCs w:val="24"/>
          <w:lang w:val="en-US"/>
        </w:rPr>
        <w:t>sudirman</w:t>
      </w:r>
      <w:hyperlink r:id="rId8" w:history="1">
        <w:r w:rsidRPr="00FB0648">
          <w:rPr>
            <w:rStyle w:val="Hyperlink"/>
            <w:rFonts w:ascii="Times New Roman" w:hAnsi="Times New Roman" w:cs="Times New Roman"/>
            <w:color w:val="000000" w:themeColor="text1"/>
            <w:sz w:val="24"/>
            <w:szCs w:val="24"/>
            <w:lang w:val="en-US"/>
          </w:rPr>
          <w:t>shomary@edu.uir.ac.id</w:t>
        </w:r>
      </w:hyperlink>
      <w:r w:rsidRPr="00FB0648">
        <w:rPr>
          <w:rStyle w:val="Hyperlink"/>
          <w:rFonts w:ascii="Times New Roman" w:hAnsi="Times New Roman" w:cs="Times New Roman"/>
          <w:color w:val="000000" w:themeColor="text1"/>
          <w:sz w:val="24"/>
          <w:szCs w:val="24"/>
          <w:lang w:val="en-US"/>
        </w:rPr>
        <w:t xml:space="preserve"> </w:t>
      </w:r>
    </w:p>
    <w:p w14:paraId="333768D4" w14:textId="77777777" w:rsidR="00D54270" w:rsidRPr="00FB0648" w:rsidRDefault="00D54270" w:rsidP="00FB0648">
      <w:pPr>
        <w:spacing w:after="0" w:line="240" w:lineRule="auto"/>
        <w:jc w:val="center"/>
        <w:rPr>
          <w:rStyle w:val="Hyperlink"/>
          <w:rFonts w:ascii="Times New Roman" w:hAnsi="Times New Roman" w:cs="Times New Roman"/>
          <w:b/>
          <w:bCs/>
          <w:color w:val="000000" w:themeColor="text1"/>
          <w:sz w:val="24"/>
          <w:szCs w:val="24"/>
          <w:u w:val="none"/>
          <w:lang w:val="en-US"/>
        </w:rPr>
      </w:pPr>
      <w:r w:rsidRPr="00FB0648">
        <w:rPr>
          <w:rStyle w:val="Hyperlink"/>
          <w:rFonts w:ascii="Times New Roman" w:hAnsi="Times New Roman" w:cs="Times New Roman"/>
          <w:b/>
          <w:bCs/>
          <w:color w:val="000000" w:themeColor="text1"/>
          <w:sz w:val="24"/>
          <w:szCs w:val="24"/>
          <w:u w:val="none"/>
          <w:lang w:val="en-US"/>
        </w:rPr>
        <w:t>Universitas Islam Riau</w:t>
      </w:r>
    </w:p>
    <w:p w14:paraId="039CD8D7" w14:textId="77777777" w:rsidR="00D54270" w:rsidRPr="00FB0648" w:rsidRDefault="00D54270" w:rsidP="00FB0648">
      <w:pPr>
        <w:spacing w:after="0" w:line="240" w:lineRule="auto"/>
        <w:jc w:val="center"/>
        <w:rPr>
          <w:rFonts w:ascii="Times New Roman" w:hAnsi="Times New Roman" w:cs="Times New Roman"/>
          <w:b/>
          <w:color w:val="000000" w:themeColor="text1"/>
          <w:sz w:val="24"/>
          <w:szCs w:val="24"/>
          <w:lang w:val="en-US"/>
        </w:rPr>
      </w:pPr>
    </w:p>
    <w:p w14:paraId="3FF1BF33" w14:textId="77777777" w:rsidR="00871AEE" w:rsidRPr="00FB0648" w:rsidRDefault="005D1996" w:rsidP="00FB0648">
      <w:pPr>
        <w:spacing w:after="0" w:line="240" w:lineRule="auto"/>
        <w:jc w:val="center"/>
        <w:rPr>
          <w:rFonts w:ascii="Times New Roman" w:hAnsi="Times New Roman" w:cs="Times New Roman"/>
          <w:b/>
          <w:color w:val="000000" w:themeColor="text1"/>
          <w:sz w:val="24"/>
          <w:szCs w:val="24"/>
          <w:lang w:val="en-US"/>
        </w:rPr>
      </w:pPr>
      <w:proofErr w:type="spellStart"/>
      <w:r w:rsidRPr="00FB0648">
        <w:rPr>
          <w:rFonts w:ascii="Times New Roman" w:hAnsi="Times New Roman" w:cs="Times New Roman"/>
          <w:b/>
          <w:color w:val="000000" w:themeColor="text1"/>
          <w:sz w:val="24"/>
          <w:szCs w:val="24"/>
          <w:lang w:val="en-US"/>
        </w:rPr>
        <w:t>Hermaliza</w:t>
      </w:r>
      <w:proofErr w:type="spellEnd"/>
    </w:p>
    <w:p w14:paraId="2D09D9B3" w14:textId="77777777" w:rsidR="00871AEE" w:rsidRPr="00FB0648" w:rsidRDefault="005D1996" w:rsidP="00FB0648">
      <w:pPr>
        <w:spacing w:after="0" w:line="240" w:lineRule="auto"/>
        <w:jc w:val="center"/>
        <w:rPr>
          <w:rStyle w:val="Hyperlink"/>
          <w:rFonts w:ascii="Times New Roman" w:hAnsi="Times New Roman" w:cs="Times New Roman"/>
          <w:color w:val="000000" w:themeColor="text1"/>
          <w:sz w:val="24"/>
          <w:szCs w:val="24"/>
          <w:lang w:val="en-US"/>
        </w:rPr>
      </w:pPr>
      <w:hyperlink r:id="rId9" w:history="1">
        <w:r w:rsidRPr="00FB0648">
          <w:rPr>
            <w:rStyle w:val="Hyperlink"/>
            <w:rFonts w:ascii="Times New Roman" w:hAnsi="Times New Roman" w:cs="Times New Roman"/>
            <w:color w:val="000000" w:themeColor="text1"/>
            <w:sz w:val="24"/>
            <w:szCs w:val="24"/>
            <w:lang w:val="en-US"/>
          </w:rPr>
          <w:t>hermaliza@edu.uir.ac.id</w:t>
        </w:r>
      </w:hyperlink>
      <w:r w:rsidRPr="00FB0648">
        <w:rPr>
          <w:rStyle w:val="Hyperlink"/>
          <w:rFonts w:ascii="Times New Roman" w:hAnsi="Times New Roman" w:cs="Times New Roman"/>
          <w:color w:val="000000" w:themeColor="text1"/>
          <w:sz w:val="24"/>
          <w:szCs w:val="24"/>
          <w:lang w:val="en-US"/>
        </w:rPr>
        <w:t xml:space="preserve"> </w:t>
      </w:r>
    </w:p>
    <w:p w14:paraId="6F2B1C13" w14:textId="77777777" w:rsidR="00D54270" w:rsidRPr="00FB0648" w:rsidRDefault="00D54270" w:rsidP="00FB0648">
      <w:pPr>
        <w:spacing w:after="0" w:line="240" w:lineRule="auto"/>
        <w:jc w:val="center"/>
        <w:rPr>
          <w:rStyle w:val="Hyperlink"/>
          <w:rFonts w:ascii="Times New Roman" w:hAnsi="Times New Roman" w:cs="Times New Roman"/>
          <w:b/>
          <w:bCs/>
          <w:color w:val="000000" w:themeColor="text1"/>
          <w:sz w:val="24"/>
          <w:szCs w:val="24"/>
          <w:u w:val="none"/>
          <w:lang w:val="en-US"/>
        </w:rPr>
      </w:pPr>
      <w:r w:rsidRPr="00FB0648">
        <w:rPr>
          <w:rStyle w:val="Hyperlink"/>
          <w:rFonts w:ascii="Times New Roman" w:hAnsi="Times New Roman" w:cs="Times New Roman"/>
          <w:b/>
          <w:bCs/>
          <w:color w:val="000000" w:themeColor="text1"/>
          <w:sz w:val="24"/>
          <w:szCs w:val="24"/>
          <w:u w:val="none"/>
          <w:lang w:val="en-US"/>
        </w:rPr>
        <w:t>Universitas Islam Riau</w:t>
      </w:r>
    </w:p>
    <w:p w14:paraId="6DF17846" w14:textId="77777777" w:rsidR="00871AEE" w:rsidRPr="00FB0648" w:rsidRDefault="00871AEE" w:rsidP="00FB0648">
      <w:pPr>
        <w:spacing w:after="0" w:line="240" w:lineRule="auto"/>
        <w:jc w:val="center"/>
        <w:rPr>
          <w:rFonts w:ascii="Times New Roman" w:hAnsi="Times New Roman" w:cs="Times New Roman"/>
          <w:color w:val="000000" w:themeColor="text1"/>
          <w:sz w:val="24"/>
          <w:szCs w:val="24"/>
          <w:u w:val="single"/>
          <w:lang w:val="en-US"/>
        </w:rPr>
      </w:pPr>
    </w:p>
    <w:p w14:paraId="63A003DF" w14:textId="77777777" w:rsidR="00871AEE" w:rsidRPr="00FB0648" w:rsidRDefault="005D1996" w:rsidP="00FB0648">
      <w:pPr>
        <w:spacing w:after="0" w:line="240" w:lineRule="auto"/>
        <w:jc w:val="center"/>
        <w:rPr>
          <w:rFonts w:ascii="Times New Roman" w:hAnsi="Times New Roman" w:cs="Times New Roman"/>
          <w:b/>
          <w:color w:val="000000" w:themeColor="text1"/>
          <w:sz w:val="24"/>
          <w:szCs w:val="24"/>
          <w:lang w:val="en-US"/>
        </w:rPr>
      </w:pPr>
      <w:proofErr w:type="spellStart"/>
      <w:r w:rsidRPr="00FB0648">
        <w:rPr>
          <w:rFonts w:ascii="Times New Roman" w:hAnsi="Times New Roman" w:cs="Times New Roman"/>
          <w:b/>
          <w:color w:val="000000" w:themeColor="text1"/>
          <w:sz w:val="24"/>
          <w:szCs w:val="24"/>
          <w:lang w:val="en-US"/>
        </w:rPr>
        <w:t>Resy</w:t>
      </w:r>
      <w:proofErr w:type="spellEnd"/>
      <w:r w:rsidRPr="00FB0648">
        <w:rPr>
          <w:rFonts w:ascii="Times New Roman" w:hAnsi="Times New Roman" w:cs="Times New Roman"/>
          <w:b/>
          <w:color w:val="000000" w:themeColor="text1"/>
          <w:sz w:val="24"/>
          <w:szCs w:val="24"/>
          <w:lang w:val="en-US"/>
        </w:rPr>
        <w:t xml:space="preserve"> </w:t>
      </w:r>
      <w:proofErr w:type="spellStart"/>
      <w:r w:rsidRPr="00FB0648">
        <w:rPr>
          <w:rFonts w:ascii="Times New Roman" w:hAnsi="Times New Roman" w:cs="Times New Roman"/>
          <w:b/>
          <w:color w:val="000000" w:themeColor="text1"/>
          <w:sz w:val="24"/>
          <w:szCs w:val="24"/>
          <w:lang w:val="en-US"/>
        </w:rPr>
        <w:t>Oktadela</w:t>
      </w:r>
      <w:proofErr w:type="spellEnd"/>
    </w:p>
    <w:p w14:paraId="752C1AFB" w14:textId="77777777" w:rsidR="00871AEE" w:rsidRPr="00FB0648" w:rsidRDefault="005D1996" w:rsidP="00FB0648">
      <w:pPr>
        <w:spacing w:after="0" w:line="240" w:lineRule="auto"/>
        <w:jc w:val="center"/>
        <w:rPr>
          <w:rStyle w:val="Hyperlink"/>
          <w:rFonts w:ascii="Times New Roman" w:hAnsi="Times New Roman" w:cs="Times New Roman"/>
          <w:color w:val="000000" w:themeColor="text1"/>
          <w:sz w:val="24"/>
          <w:szCs w:val="24"/>
          <w:lang w:val="en-US"/>
        </w:rPr>
      </w:pPr>
      <w:hyperlink r:id="rId10" w:history="1">
        <w:r w:rsidRPr="00FB0648">
          <w:rPr>
            <w:rStyle w:val="Hyperlink"/>
            <w:rFonts w:ascii="Times New Roman" w:hAnsi="Times New Roman" w:cs="Times New Roman"/>
            <w:color w:val="000000" w:themeColor="text1"/>
            <w:sz w:val="24"/>
            <w:szCs w:val="24"/>
            <w:lang w:val="en-US"/>
          </w:rPr>
          <w:t>resyoktadela@edu.uir.ac.id</w:t>
        </w:r>
      </w:hyperlink>
      <w:r w:rsidRPr="00FB0648">
        <w:rPr>
          <w:rStyle w:val="Hyperlink"/>
          <w:rFonts w:ascii="Times New Roman" w:hAnsi="Times New Roman" w:cs="Times New Roman"/>
          <w:color w:val="000000" w:themeColor="text1"/>
          <w:sz w:val="24"/>
          <w:szCs w:val="24"/>
          <w:lang w:val="en-US"/>
        </w:rPr>
        <w:t xml:space="preserve"> </w:t>
      </w:r>
    </w:p>
    <w:p w14:paraId="10EF2F63" w14:textId="77777777" w:rsidR="00D54270" w:rsidRPr="00FB0648" w:rsidRDefault="00D54270" w:rsidP="00FB0648">
      <w:pPr>
        <w:spacing w:after="0" w:line="240" w:lineRule="auto"/>
        <w:jc w:val="center"/>
        <w:rPr>
          <w:rStyle w:val="Hyperlink"/>
          <w:rFonts w:ascii="Times New Roman" w:hAnsi="Times New Roman" w:cs="Times New Roman"/>
          <w:b/>
          <w:bCs/>
          <w:color w:val="000000" w:themeColor="text1"/>
          <w:sz w:val="24"/>
          <w:szCs w:val="24"/>
          <w:u w:val="none"/>
          <w:lang w:val="en-US"/>
        </w:rPr>
      </w:pPr>
      <w:r w:rsidRPr="00FB0648">
        <w:rPr>
          <w:rStyle w:val="Hyperlink"/>
          <w:rFonts w:ascii="Times New Roman" w:hAnsi="Times New Roman" w:cs="Times New Roman"/>
          <w:b/>
          <w:bCs/>
          <w:color w:val="000000" w:themeColor="text1"/>
          <w:sz w:val="24"/>
          <w:szCs w:val="24"/>
          <w:u w:val="none"/>
          <w:lang w:val="en-US"/>
        </w:rPr>
        <w:t>Universitas Islam Riau</w:t>
      </w:r>
    </w:p>
    <w:p w14:paraId="3813F7B6" w14:textId="77777777" w:rsidR="00871AEE" w:rsidRPr="00FB0648" w:rsidRDefault="00871AEE" w:rsidP="00FB0648">
      <w:pPr>
        <w:spacing w:after="0" w:line="240" w:lineRule="auto"/>
        <w:jc w:val="center"/>
        <w:rPr>
          <w:rFonts w:ascii="Times New Roman" w:hAnsi="Times New Roman" w:cs="Times New Roman"/>
          <w:b/>
          <w:color w:val="000000" w:themeColor="text1"/>
          <w:sz w:val="24"/>
          <w:szCs w:val="24"/>
          <w:lang w:val="en-US"/>
        </w:rPr>
      </w:pPr>
    </w:p>
    <w:p w14:paraId="7112C393" w14:textId="77777777" w:rsidR="00871AEE" w:rsidRPr="00FB0648" w:rsidRDefault="005D1996" w:rsidP="00FB0648">
      <w:pPr>
        <w:spacing w:after="0" w:line="240" w:lineRule="auto"/>
        <w:jc w:val="center"/>
        <w:rPr>
          <w:rFonts w:ascii="Times New Roman" w:hAnsi="Times New Roman" w:cs="Times New Roman"/>
          <w:b/>
          <w:color w:val="000000" w:themeColor="text1"/>
          <w:sz w:val="24"/>
          <w:szCs w:val="24"/>
          <w:lang w:val="en-US"/>
        </w:rPr>
      </w:pPr>
      <w:proofErr w:type="spellStart"/>
      <w:r w:rsidRPr="00FB0648">
        <w:rPr>
          <w:rFonts w:ascii="Times New Roman" w:hAnsi="Times New Roman" w:cs="Times New Roman"/>
          <w:b/>
          <w:color w:val="000000" w:themeColor="text1"/>
          <w:sz w:val="24"/>
          <w:szCs w:val="24"/>
          <w:lang w:val="en-US"/>
        </w:rPr>
        <w:t>Nurhidayah</w:t>
      </w:r>
      <w:proofErr w:type="spellEnd"/>
    </w:p>
    <w:p w14:paraId="49434A5A" w14:textId="77777777" w:rsidR="00871AEE" w:rsidRPr="00FB0648" w:rsidRDefault="005D1996" w:rsidP="00FB0648">
      <w:pPr>
        <w:spacing w:after="0" w:line="240" w:lineRule="auto"/>
        <w:jc w:val="center"/>
        <w:rPr>
          <w:rFonts w:ascii="Times New Roman" w:eastAsia="Times New Roman" w:hAnsi="Times New Roman" w:cs="Times New Roman"/>
          <w:color w:val="000000" w:themeColor="text1"/>
          <w:sz w:val="24"/>
          <w:szCs w:val="24"/>
          <w:lang w:val="en-US"/>
        </w:rPr>
      </w:pPr>
      <w:hyperlink r:id="rId11" w:history="1">
        <w:r w:rsidRPr="00FB0648">
          <w:rPr>
            <w:rStyle w:val="Hyperlink"/>
            <w:rFonts w:ascii="Times New Roman" w:eastAsia="Times New Roman" w:hAnsi="Times New Roman" w:cs="Times New Roman"/>
            <w:color w:val="000000" w:themeColor="text1"/>
            <w:sz w:val="24"/>
            <w:szCs w:val="24"/>
            <w:lang w:val="en-US"/>
          </w:rPr>
          <w:t>nurhidayah@sari-mutiara.ac.id</w:t>
        </w:r>
      </w:hyperlink>
      <w:r w:rsidRPr="00FB0648">
        <w:rPr>
          <w:rFonts w:ascii="Times New Roman" w:eastAsia="Times New Roman" w:hAnsi="Times New Roman" w:cs="Times New Roman"/>
          <w:color w:val="000000" w:themeColor="text1"/>
          <w:sz w:val="24"/>
          <w:szCs w:val="24"/>
          <w:lang w:val="en-US"/>
        </w:rPr>
        <w:t xml:space="preserve"> </w:t>
      </w:r>
    </w:p>
    <w:p w14:paraId="2B3D66F7" w14:textId="6DA3D131" w:rsidR="00D54270" w:rsidRPr="00FB0648" w:rsidRDefault="00D54270" w:rsidP="00FB0648">
      <w:pPr>
        <w:spacing w:after="0" w:line="240" w:lineRule="auto"/>
        <w:jc w:val="center"/>
        <w:rPr>
          <w:rFonts w:ascii="Times New Roman" w:eastAsia="Times New Roman" w:hAnsi="Times New Roman" w:cs="Times New Roman"/>
          <w:b/>
          <w:bCs/>
          <w:color w:val="000000" w:themeColor="text1"/>
          <w:sz w:val="24"/>
          <w:szCs w:val="24"/>
          <w:lang w:val="en-US"/>
        </w:rPr>
      </w:pPr>
      <w:r w:rsidRPr="00FB0648">
        <w:rPr>
          <w:rFonts w:ascii="Times New Roman" w:eastAsia="Times New Roman" w:hAnsi="Times New Roman" w:cs="Times New Roman"/>
          <w:b/>
          <w:bCs/>
          <w:color w:val="000000" w:themeColor="text1"/>
          <w:sz w:val="24"/>
          <w:szCs w:val="24"/>
          <w:lang w:val="en-US"/>
        </w:rPr>
        <w:t>Universitas Sari Mutiara Indonesia</w:t>
      </w:r>
    </w:p>
    <w:p w14:paraId="35882B33" w14:textId="77777777" w:rsidR="00871AEE" w:rsidRPr="00FB0648" w:rsidRDefault="00871AEE" w:rsidP="00FB0648">
      <w:pPr>
        <w:spacing w:after="0" w:line="240" w:lineRule="auto"/>
        <w:jc w:val="center"/>
        <w:rPr>
          <w:rFonts w:ascii="Times New Roman" w:eastAsia="Times New Roman" w:hAnsi="Times New Roman" w:cs="Times New Roman"/>
          <w:color w:val="000000" w:themeColor="text1"/>
          <w:sz w:val="24"/>
          <w:szCs w:val="24"/>
          <w:lang w:val="en-US"/>
        </w:rPr>
      </w:pPr>
    </w:p>
    <w:p w14:paraId="43EE0876" w14:textId="77777777" w:rsidR="00871AEE" w:rsidRPr="00FB0648" w:rsidRDefault="005D1996" w:rsidP="00FB0648">
      <w:pPr>
        <w:spacing w:after="0" w:line="240" w:lineRule="auto"/>
        <w:jc w:val="center"/>
        <w:rPr>
          <w:rFonts w:ascii="Times New Roman" w:eastAsia="Times New Roman" w:hAnsi="Times New Roman" w:cs="Times New Roman"/>
          <w:b/>
          <w:color w:val="000000" w:themeColor="text1"/>
          <w:sz w:val="24"/>
          <w:szCs w:val="24"/>
          <w:lang w:val="en-US"/>
        </w:rPr>
      </w:pPr>
      <w:r w:rsidRPr="00FB0648">
        <w:rPr>
          <w:rFonts w:ascii="Times New Roman" w:eastAsia="Times New Roman" w:hAnsi="Times New Roman" w:cs="Times New Roman"/>
          <w:b/>
          <w:color w:val="000000" w:themeColor="text1"/>
          <w:sz w:val="24"/>
          <w:szCs w:val="24"/>
          <w:lang w:val="en-US"/>
        </w:rPr>
        <w:t>Nurul Huda</w:t>
      </w:r>
    </w:p>
    <w:p w14:paraId="07DC9A30" w14:textId="652FC9FD" w:rsidR="00871AEE" w:rsidRPr="00FB0648" w:rsidRDefault="00D54270" w:rsidP="00FB0648">
      <w:pPr>
        <w:spacing w:after="0" w:line="240" w:lineRule="auto"/>
        <w:jc w:val="center"/>
        <w:rPr>
          <w:rFonts w:ascii="Times New Roman" w:eastAsia="Times New Roman" w:hAnsi="Times New Roman" w:cs="Times New Roman"/>
          <w:color w:val="000000" w:themeColor="text1"/>
          <w:sz w:val="24"/>
          <w:szCs w:val="24"/>
          <w:lang w:val="en-US"/>
        </w:rPr>
      </w:pPr>
      <w:hyperlink r:id="rId12" w:history="1">
        <w:r w:rsidRPr="00FB0648">
          <w:rPr>
            <w:rStyle w:val="Hyperlink"/>
            <w:rFonts w:ascii="Times New Roman" w:eastAsia="Times New Roman" w:hAnsi="Times New Roman" w:cs="Times New Roman"/>
            <w:color w:val="000000" w:themeColor="text1"/>
            <w:sz w:val="24"/>
            <w:szCs w:val="24"/>
            <w:lang w:val="en-US"/>
          </w:rPr>
          <w:t>nurulhuda@student.uir.ac.id</w:t>
        </w:r>
      </w:hyperlink>
    </w:p>
    <w:p w14:paraId="4A566CE2" w14:textId="77777777" w:rsidR="00D54270" w:rsidRPr="00FB0648" w:rsidRDefault="00D54270" w:rsidP="00FB0648">
      <w:pPr>
        <w:spacing w:after="0" w:line="240" w:lineRule="auto"/>
        <w:jc w:val="center"/>
        <w:rPr>
          <w:rStyle w:val="Hyperlink"/>
          <w:rFonts w:ascii="Times New Roman" w:hAnsi="Times New Roman" w:cs="Times New Roman"/>
          <w:b/>
          <w:bCs/>
          <w:color w:val="000000" w:themeColor="text1"/>
          <w:sz w:val="24"/>
          <w:szCs w:val="24"/>
          <w:u w:val="none"/>
          <w:lang w:val="en-US"/>
        </w:rPr>
      </w:pPr>
      <w:r w:rsidRPr="00FB0648">
        <w:rPr>
          <w:rStyle w:val="Hyperlink"/>
          <w:rFonts w:ascii="Times New Roman" w:hAnsi="Times New Roman" w:cs="Times New Roman"/>
          <w:b/>
          <w:bCs/>
          <w:color w:val="000000" w:themeColor="text1"/>
          <w:sz w:val="24"/>
          <w:szCs w:val="24"/>
          <w:u w:val="none"/>
          <w:lang w:val="en-US"/>
        </w:rPr>
        <w:t>Universitas Islam Riau</w:t>
      </w:r>
    </w:p>
    <w:p w14:paraId="56732292" w14:textId="77777777" w:rsidR="00871AEE" w:rsidRPr="00FB0648" w:rsidRDefault="00871AEE" w:rsidP="00FB0648">
      <w:pPr>
        <w:spacing w:after="0" w:line="240" w:lineRule="auto"/>
        <w:rPr>
          <w:rFonts w:ascii="Times New Roman" w:hAnsi="Times New Roman" w:cs="Times New Roman"/>
          <w:b/>
          <w:color w:val="000000" w:themeColor="text1"/>
          <w:sz w:val="24"/>
          <w:szCs w:val="24"/>
          <w:lang w:val="en-US"/>
        </w:rPr>
      </w:pPr>
    </w:p>
    <w:p w14:paraId="1A021AF3" w14:textId="77777777" w:rsidR="00871AEE" w:rsidRPr="00FB0648" w:rsidRDefault="005D1996" w:rsidP="00FB0648">
      <w:pPr>
        <w:spacing w:after="0" w:line="240" w:lineRule="auto"/>
        <w:rPr>
          <w:rFonts w:ascii="Times New Roman" w:hAnsi="Times New Roman" w:cs="Times New Roman"/>
          <w:b/>
          <w:color w:val="000000" w:themeColor="text1"/>
          <w:sz w:val="24"/>
          <w:szCs w:val="24"/>
          <w:lang w:val="en-US"/>
        </w:rPr>
      </w:pPr>
      <w:r w:rsidRPr="00FB0648">
        <w:rPr>
          <w:rFonts w:ascii="Times New Roman" w:hAnsi="Times New Roman" w:cs="Times New Roman"/>
          <w:b/>
          <w:color w:val="000000" w:themeColor="text1"/>
          <w:sz w:val="24"/>
          <w:szCs w:val="24"/>
          <w:lang w:val="en-US"/>
        </w:rPr>
        <w:t>ABSTRACT</w:t>
      </w:r>
    </w:p>
    <w:p w14:paraId="6B1E3F44" w14:textId="77777777" w:rsidR="00D54270" w:rsidRPr="00FB0648" w:rsidRDefault="005D1996" w:rsidP="00FB0648">
      <w:pPr>
        <w:spacing w:after="0" w:line="240" w:lineRule="auto"/>
        <w:ind w:left="567"/>
        <w:jc w:val="both"/>
        <w:rPr>
          <w:rFonts w:ascii="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 xml:space="preserve">This study aims to explore the content, function, and dimensions of religiosity in these stories. </w:t>
      </w:r>
      <w:r w:rsidRPr="00FB0648">
        <w:rPr>
          <w:rFonts w:ascii="Times New Roman" w:eastAsia="Times New Roman" w:hAnsi="Times New Roman" w:cs="Times New Roman"/>
          <w:i/>
          <w:iCs/>
          <w:color w:val="000000" w:themeColor="text1"/>
          <w:sz w:val="24"/>
          <w:szCs w:val="24"/>
          <w:lang w:val="en-US"/>
        </w:rPr>
        <w:t>Alang of Ghost</w:t>
      </w:r>
      <w:r w:rsidRPr="00FB0648">
        <w:rPr>
          <w:rFonts w:ascii="Times New Roman" w:eastAsia="Times New Roman" w:hAnsi="Times New Roman" w:cs="Times New Roman"/>
          <w:color w:val="000000" w:themeColor="text1"/>
          <w:sz w:val="24"/>
          <w:szCs w:val="24"/>
          <w:lang w:val="en-US"/>
        </w:rPr>
        <w:t xml:space="preserve"> </w:t>
      </w:r>
      <w:proofErr w:type="gramStart"/>
      <w:r w:rsidRPr="00FB0648">
        <w:rPr>
          <w:rFonts w:ascii="Times New Roman" w:eastAsia="Times New Roman" w:hAnsi="Times New Roman" w:cs="Times New Roman"/>
          <w:color w:val="000000" w:themeColor="text1"/>
          <w:sz w:val="24"/>
          <w:szCs w:val="24"/>
          <w:lang w:val="en-US"/>
        </w:rPr>
        <w:t>And</w:t>
      </w:r>
      <w:proofErr w:type="gramEnd"/>
      <w:r w:rsidRPr="00FB0648">
        <w:rPr>
          <w:rFonts w:ascii="Times New Roman" w:eastAsia="Times New Roman" w:hAnsi="Times New Roman" w:cs="Times New Roman"/>
          <w:color w:val="000000" w:themeColor="text1"/>
          <w:sz w:val="24"/>
          <w:szCs w:val="24"/>
          <w:lang w:val="en-US"/>
        </w:rPr>
        <w:t xml:space="preserve"> </w:t>
      </w:r>
      <w:r w:rsidRPr="00FB0648">
        <w:rPr>
          <w:rFonts w:ascii="Times New Roman" w:eastAsia="Times New Roman" w:hAnsi="Times New Roman" w:cs="Times New Roman"/>
          <w:i/>
          <w:iCs/>
          <w:color w:val="000000" w:themeColor="text1"/>
          <w:sz w:val="24"/>
          <w:szCs w:val="24"/>
          <w:lang w:val="en-US"/>
        </w:rPr>
        <w:t xml:space="preserve">Ghost of </w:t>
      </w:r>
      <w:proofErr w:type="spellStart"/>
      <w:r w:rsidRPr="00FB0648">
        <w:rPr>
          <w:rFonts w:ascii="Times New Roman" w:eastAsia="Times New Roman" w:hAnsi="Times New Roman" w:cs="Times New Roman"/>
          <w:i/>
          <w:iCs/>
          <w:color w:val="000000" w:themeColor="text1"/>
          <w:sz w:val="24"/>
          <w:szCs w:val="24"/>
          <w:lang w:val="en-US"/>
        </w:rPr>
        <w:t>Dapow</w:t>
      </w:r>
      <w:proofErr w:type="spellEnd"/>
      <w:r w:rsidRPr="00FB0648">
        <w:rPr>
          <w:rFonts w:ascii="Times New Roman" w:eastAsia="Times New Roman" w:hAnsi="Times New Roman" w:cs="Times New Roman"/>
          <w:i/>
          <w:iCs/>
          <w:color w:val="000000" w:themeColor="text1"/>
          <w:sz w:val="24"/>
          <w:szCs w:val="24"/>
          <w:lang w:val="en-US"/>
        </w:rPr>
        <w:t xml:space="preserve"> </w:t>
      </w:r>
      <w:r w:rsidRPr="00FB0648">
        <w:rPr>
          <w:rFonts w:ascii="Times New Roman" w:eastAsia="Times New Roman" w:hAnsi="Times New Roman" w:cs="Times New Roman"/>
          <w:color w:val="000000" w:themeColor="text1"/>
          <w:sz w:val="24"/>
          <w:szCs w:val="24"/>
          <w:lang w:val="en-US"/>
        </w:rPr>
        <w:t xml:space="preserve">who live in the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community. The study used a qualitative-descriptive approach with a cultural hermeneutics method. Data were obtained through field observations, in-depth interviews with traditional leaders and local communities, and documentation of oral stories. Analysis was carried out through narrative analysis, social function analysis using Malinowski's functionalism approach, and interpretation of religiosity based on the theory of dimensions of religiosity, especially Fetzer's concept. The results show that the content of ghost stories represents the daily life of the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community, which is centered on family, home, and the domestic environment. </w:t>
      </w:r>
      <w:r w:rsidRPr="00FB0648">
        <w:rPr>
          <w:rFonts w:ascii="Times New Roman" w:eastAsia="Times New Roman" w:hAnsi="Times New Roman" w:cs="Times New Roman"/>
          <w:i/>
          <w:iCs/>
          <w:color w:val="000000" w:themeColor="text1"/>
          <w:sz w:val="24"/>
          <w:szCs w:val="24"/>
          <w:lang w:val="en-US"/>
        </w:rPr>
        <w:t xml:space="preserve">Ghost of Alang </w:t>
      </w:r>
      <w:r w:rsidRPr="00FB0648">
        <w:rPr>
          <w:rFonts w:ascii="Times New Roman" w:eastAsia="Times New Roman" w:hAnsi="Times New Roman" w:cs="Times New Roman"/>
          <w:color w:val="000000" w:themeColor="text1"/>
          <w:sz w:val="24"/>
          <w:szCs w:val="24"/>
          <w:lang w:val="en-US"/>
        </w:rPr>
        <w:t xml:space="preserve">It functions as a means of educating children to be disciplined, obedient to their parents, and maintain good health through the habit of sleeping on time. </w:t>
      </w:r>
      <w:r w:rsidRPr="00FB0648">
        <w:rPr>
          <w:rFonts w:ascii="Times New Roman" w:eastAsia="Times New Roman" w:hAnsi="Times New Roman" w:cs="Times New Roman"/>
          <w:i/>
          <w:iCs/>
          <w:color w:val="000000" w:themeColor="text1"/>
          <w:sz w:val="24"/>
          <w:szCs w:val="24"/>
          <w:lang w:val="en-US"/>
        </w:rPr>
        <w:t xml:space="preserve">Ghost of </w:t>
      </w:r>
      <w:proofErr w:type="spellStart"/>
      <w:r w:rsidRPr="00FB0648">
        <w:rPr>
          <w:rFonts w:ascii="Times New Roman" w:eastAsia="Times New Roman" w:hAnsi="Times New Roman" w:cs="Times New Roman"/>
          <w:i/>
          <w:iCs/>
          <w:color w:val="000000" w:themeColor="text1"/>
          <w:sz w:val="24"/>
          <w:szCs w:val="24"/>
          <w:lang w:val="en-US"/>
        </w:rPr>
        <w:t>Dapow</w:t>
      </w:r>
      <w:proofErr w:type="spellEnd"/>
      <w:r w:rsidRPr="00FB0648">
        <w:rPr>
          <w:rFonts w:ascii="Times New Roman" w:eastAsia="Times New Roman" w:hAnsi="Times New Roman" w:cs="Times New Roman"/>
          <w:i/>
          <w:iCs/>
          <w:color w:val="000000" w:themeColor="text1"/>
          <w:sz w:val="24"/>
          <w:szCs w:val="24"/>
          <w:lang w:val="en-US"/>
        </w:rPr>
        <w:t xml:space="preserve"> </w:t>
      </w:r>
      <w:r w:rsidRPr="00FB0648">
        <w:rPr>
          <w:rFonts w:ascii="Times New Roman" w:eastAsia="Times New Roman" w:hAnsi="Times New Roman" w:cs="Times New Roman"/>
          <w:color w:val="000000" w:themeColor="text1"/>
          <w:sz w:val="24"/>
          <w:szCs w:val="24"/>
          <w:lang w:val="en-US"/>
        </w:rPr>
        <w:t xml:space="preserve">function to instill the values ​​of cleanliness, neatness, hard work, and the belief that sustenance comes from God and is influenced by human behavior. Socially, ghost stories function as a tool of social control, a medium for moral and religious education, and a means of passing down cultural values ​​from generation to generation. The </w:t>
      </w:r>
      <w:r w:rsidRPr="00FB0648">
        <w:rPr>
          <w:rFonts w:ascii="Times New Roman" w:eastAsia="Times New Roman" w:hAnsi="Times New Roman" w:cs="Times New Roman"/>
          <w:color w:val="000000" w:themeColor="text1"/>
          <w:sz w:val="24"/>
          <w:szCs w:val="24"/>
          <w:lang w:val="en-US"/>
        </w:rPr>
        <w:lastRenderedPageBreak/>
        <w:t xml:space="preserve">religiosity dimension is strongly reflected through the assertion that supernatural beings are not omnipotent and are subject to the will of Allah SWT, and that prayer, verses of the Quran, and religious practices are the main means of spiritual protection. </w:t>
      </w:r>
    </w:p>
    <w:p w14:paraId="451FCC6B" w14:textId="7CA4AC30" w:rsidR="00871AEE" w:rsidRPr="00FB0648" w:rsidRDefault="005D1996" w:rsidP="00FB0648">
      <w:pPr>
        <w:spacing w:after="0" w:line="240" w:lineRule="auto"/>
        <w:ind w:left="567"/>
        <w:jc w:val="both"/>
        <w:rPr>
          <w:rFonts w:ascii="Times New Roman" w:hAnsi="Times New Roman" w:cs="Times New Roman"/>
          <w:color w:val="000000" w:themeColor="text1"/>
          <w:sz w:val="24"/>
          <w:szCs w:val="24"/>
          <w:lang w:val="en-US"/>
        </w:rPr>
      </w:pPr>
      <w:r w:rsidRPr="00FB0648">
        <w:rPr>
          <w:rFonts w:ascii="Times New Roman" w:hAnsi="Times New Roman" w:cs="Times New Roman"/>
          <w:b/>
          <w:color w:val="000000" w:themeColor="text1"/>
          <w:sz w:val="24"/>
          <w:szCs w:val="24"/>
          <w:lang w:val="en-US"/>
        </w:rPr>
        <w:t>Key words:</w:t>
      </w:r>
      <w:r w:rsidRPr="00FB0648">
        <w:rPr>
          <w:rFonts w:ascii="Times New Roman" w:hAnsi="Times New Roman" w:cs="Times New Roman"/>
          <w:color w:val="000000" w:themeColor="text1"/>
          <w:sz w:val="24"/>
          <w:szCs w:val="24"/>
          <w:lang w:val="en-US"/>
        </w:rPr>
        <w:t xml:space="preserve"> </w:t>
      </w:r>
      <w:r w:rsidR="00D54270" w:rsidRPr="00FB0648">
        <w:rPr>
          <w:rFonts w:ascii="Times New Roman" w:eastAsia="Times New Roman" w:hAnsi="Times New Roman" w:cs="Times New Roman"/>
          <w:color w:val="000000" w:themeColor="text1"/>
          <w:sz w:val="24"/>
          <w:szCs w:val="24"/>
          <w:lang w:val="en-US"/>
        </w:rPr>
        <w:t xml:space="preserve">Ghost Stories; Oral Literature; Religiosity;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w:t>
      </w:r>
      <w:r w:rsidR="00D54270" w:rsidRPr="00FB0648">
        <w:rPr>
          <w:rFonts w:ascii="Times New Roman" w:eastAsia="Times New Roman" w:hAnsi="Times New Roman" w:cs="Times New Roman"/>
          <w:color w:val="000000" w:themeColor="text1"/>
          <w:sz w:val="24"/>
          <w:szCs w:val="24"/>
          <w:lang w:val="en-US"/>
        </w:rPr>
        <w:t>; Folklore</w:t>
      </w:r>
    </w:p>
    <w:p w14:paraId="6FF20646" w14:textId="77777777" w:rsidR="00871AEE" w:rsidRPr="00FB0648" w:rsidRDefault="00871AEE" w:rsidP="00FB0648">
      <w:pPr>
        <w:spacing w:after="0" w:line="240" w:lineRule="auto"/>
        <w:ind w:left="567"/>
        <w:jc w:val="both"/>
        <w:rPr>
          <w:rFonts w:ascii="Times New Roman" w:hAnsi="Times New Roman" w:cs="Times New Roman"/>
          <w:color w:val="000000" w:themeColor="text1"/>
          <w:sz w:val="24"/>
          <w:szCs w:val="24"/>
          <w:lang w:val="en-US"/>
        </w:rPr>
      </w:pPr>
    </w:p>
    <w:p w14:paraId="32E7B0BA" w14:textId="77777777" w:rsidR="00871AEE" w:rsidRPr="00FB0648" w:rsidRDefault="005D1996" w:rsidP="00FB0648">
      <w:pPr>
        <w:spacing w:after="0" w:line="240" w:lineRule="auto"/>
        <w:jc w:val="both"/>
        <w:rPr>
          <w:rFonts w:ascii="Times New Roman" w:hAnsi="Times New Roman" w:cs="Times New Roman"/>
          <w:b/>
          <w:color w:val="000000" w:themeColor="text1"/>
          <w:sz w:val="24"/>
          <w:szCs w:val="24"/>
          <w:lang w:val="en-US"/>
        </w:rPr>
      </w:pPr>
      <w:r w:rsidRPr="00FB0648">
        <w:rPr>
          <w:rFonts w:ascii="Times New Roman" w:hAnsi="Times New Roman" w:cs="Times New Roman"/>
          <w:b/>
          <w:color w:val="000000" w:themeColor="text1"/>
          <w:sz w:val="24"/>
          <w:szCs w:val="24"/>
          <w:lang w:val="en-US"/>
        </w:rPr>
        <w:t>INTRODUCTION</w:t>
      </w:r>
    </w:p>
    <w:p w14:paraId="356719FC" w14:textId="77777777" w:rsidR="00D54270" w:rsidRPr="00FB0648" w:rsidRDefault="00D54270" w:rsidP="00FB0648">
      <w:pPr>
        <w:spacing w:after="0" w:line="240" w:lineRule="auto"/>
        <w:jc w:val="both"/>
        <w:rPr>
          <w:rFonts w:ascii="Times New Roman" w:hAnsi="Times New Roman" w:cs="Times New Roman"/>
          <w:b/>
          <w:color w:val="000000" w:themeColor="text1"/>
          <w:sz w:val="24"/>
          <w:szCs w:val="24"/>
          <w:lang w:val="en-US"/>
        </w:rPr>
      </w:pPr>
    </w:p>
    <w:p w14:paraId="7D73AECD" w14:textId="77777777" w:rsidR="00871AEE" w:rsidRPr="00FB0648" w:rsidRDefault="005D1996" w:rsidP="00FB0648">
      <w:pPr>
        <w:pStyle w:val="NormalWeb"/>
        <w:spacing w:before="0" w:beforeAutospacing="0" w:after="0" w:afterAutospacing="0"/>
        <w:ind w:firstLine="20"/>
        <w:jc w:val="both"/>
        <w:rPr>
          <w:color w:val="000000" w:themeColor="text1"/>
        </w:rPr>
      </w:pPr>
      <w:r w:rsidRPr="00FB0648">
        <w:rPr>
          <w:color w:val="000000" w:themeColor="text1"/>
        </w:rPr>
        <w:t>Deeply rooted folk beliefs have led to the growth of the tradition of telling ghost stories in Indonesia (</w:t>
      </w:r>
      <w:proofErr w:type="spellStart"/>
      <w:r w:rsidRPr="00FB0648">
        <w:rPr>
          <w:color w:val="000000" w:themeColor="text1"/>
        </w:rPr>
        <w:t>Nastiti</w:t>
      </w:r>
      <w:proofErr w:type="spellEnd"/>
      <w:r w:rsidRPr="00FB0648">
        <w:rPr>
          <w:color w:val="000000" w:themeColor="text1"/>
        </w:rPr>
        <w:t xml:space="preserve"> &amp; Taufiq, 2023). The growth of ghost stories is a manifestation of cultural richness in the form of Oral Literature. The </w:t>
      </w:r>
      <w:proofErr w:type="spellStart"/>
      <w:r w:rsidRPr="00FB0648">
        <w:rPr>
          <w:color w:val="000000" w:themeColor="text1"/>
        </w:rPr>
        <w:t>Bengkalis</w:t>
      </w:r>
      <w:proofErr w:type="spellEnd"/>
      <w:r w:rsidRPr="00FB0648">
        <w:rPr>
          <w:color w:val="000000" w:themeColor="text1"/>
        </w:rPr>
        <w:t xml:space="preserve"> Malay community has a variety of ghost stories rich in cultural, social, and moral elements, as well as the influence of beliefs in the spiritual world. Ghost stories also live in the collective memory of the </w:t>
      </w:r>
      <w:proofErr w:type="spellStart"/>
      <w:r w:rsidRPr="00FB0648">
        <w:rPr>
          <w:color w:val="000000" w:themeColor="text1"/>
        </w:rPr>
        <w:t>Bengkalis</w:t>
      </w:r>
      <w:proofErr w:type="spellEnd"/>
      <w:r w:rsidRPr="00FB0648">
        <w:rPr>
          <w:color w:val="000000" w:themeColor="text1"/>
        </w:rPr>
        <w:t xml:space="preserve"> Malay community, not only as a form of entertainment or scary stories, but also as a representation of cultural values, environmental ethics, and local wisdom. It is suspected that some ghost stories take the form of myths (</w:t>
      </w:r>
      <w:proofErr w:type="spellStart"/>
      <w:r w:rsidRPr="00FB0648">
        <w:rPr>
          <w:color w:val="000000" w:themeColor="text1"/>
        </w:rPr>
        <w:t>Wilyanti</w:t>
      </w:r>
      <w:proofErr w:type="spellEnd"/>
      <w:r w:rsidRPr="00FB0648">
        <w:rPr>
          <w:color w:val="000000" w:themeColor="text1"/>
        </w:rPr>
        <w:t xml:space="preserve"> et al., 2022), legends, and fairy tales. Although the era of modernization has brought changes to people's lives, ghost stories remain alive in the community's memory, especially through stories passed down from the older generation.</w:t>
      </w:r>
    </w:p>
    <w:p w14:paraId="2F01167F" w14:textId="77777777" w:rsidR="00D54270" w:rsidRPr="00FB0648" w:rsidRDefault="00D54270" w:rsidP="00FB0648">
      <w:pPr>
        <w:pStyle w:val="NormalWeb"/>
        <w:spacing w:before="0" w:beforeAutospacing="0" w:after="0" w:afterAutospacing="0"/>
        <w:ind w:firstLine="20"/>
        <w:jc w:val="both"/>
        <w:rPr>
          <w:color w:val="000000" w:themeColor="text1"/>
        </w:rPr>
      </w:pPr>
    </w:p>
    <w:p w14:paraId="5A05E981" w14:textId="77777777" w:rsidR="00871AEE" w:rsidRPr="00FB0648" w:rsidRDefault="005D1996" w:rsidP="00FB0648">
      <w:pPr>
        <w:pStyle w:val="NormalWeb"/>
        <w:spacing w:before="0" w:beforeAutospacing="0" w:after="0" w:afterAutospacing="0"/>
        <w:ind w:firstLine="20"/>
        <w:jc w:val="both"/>
        <w:rPr>
          <w:color w:val="000000" w:themeColor="text1"/>
        </w:rPr>
      </w:pPr>
      <w:r w:rsidRPr="00FB0648">
        <w:rPr>
          <w:color w:val="000000" w:themeColor="text1"/>
        </w:rPr>
        <w:t xml:space="preserve">With the passing of many Malay elders, coupled with modernization and cultural shifts, these narratives are threatened with extinction. Furthermore, ghost stories once served not only as entertainment or a means of </w:t>
      </w:r>
      <w:proofErr w:type="gramStart"/>
      <w:r w:rsidRPr="00FB0648">
        <w:rPr>
          <w:color w:val="000000" w:themeColor="text1"/>
        </w:rPr>
        <w:t>frightening, but</w:t>
      </w:r>
      <w:proofErr w:type="gramEnd"/>
      <w:r w:rsidRPr="00FB0648">
        <w:rPr>
          <w:color w:val="000000" w:themeColor="text1"/>
        </w:rPr>
        <w:t xml:space="preserve"> also contained various values ​​reflecting the community's outlook on life. Today, these narratives have become jokes for Generation Z and Alpha. This research is crucial for delving deeper into the content, documenting, and preserving this form of oral folklore, which is closely linked to the cultural ecology of the </w:t>
      </w:r>
      <w:proofErr w:type="spellStart"/>
      <w:r w:rsidRPr="00FB0648">
        <w:rPr>
          <w:color w:val="000000" w:themeColor="text1"/>
        </w:rPr>
        <w:t>Bengkalis</w:t>
      </w:r>
      <w:proofErr w:type="spellEnd"/>
      <w:r w:rsidRPr="00FB0648">
        <w:rPr>
          <w:color w:val="000000" w:themeColor="text1"/>
        </w:rPr>
        <w:t xml:space="preserve"> Malays and the community's perception of space and nature. Furthermore, it is crucial to examine how these stories interact with existing literary ecology and local beliefs.</w:t>
      </w:r>
    </w:p>
    <w:p w14:paraId="4DFDC5BF" w14:textId="77777777" w:rsidR="00D54270" w:rsidRPr="00FB0648" w:rsidRDefault="00D54270" w:rsidP="00FB0648">
      <w:pPr>
        <w:pStyle w:val="NormalWeb"/>
        <w:spacing w:before="0" w:beforeAutospacing="0" w:after="0" w:afterAutospacing="0"/>
        <w:ind w:firstLine="20"/>
        <w:jc w:val="both"/>
        <w:rPr>
          <w:color w:val="000000" w:themeColor="text1"/>
        </w:rPr>
      </w:pPr>
    </w:p>
    <w:p w14:paraId="2FDBDD72" w14:textId="77777777" w:rsidR="00871AEE" w:rsidRPr="00FB0648" w:rsidRDefault="005D1996" w:rsidP="00FB0648">
      <w:pPr>
        <w:pStyle w:val="NormalWeb"/>
        <w:spacing w:before="0" w:beforeAutospacing="0" w:after="0" w:afterAutospacing="0"/>
        <w:ind w:firstLine="20"/>
        <w:jc w:val="both"/>
        <w:rPr>
          <w:color w:val="000000" w:themeColor="text1"/>
        </w:rPr>
      </w:pPr>
      <w:r w:rsidRPr="00FB0648">
        <w:rPr>
          <w:color w:val="000000" w:themeColor="text1"/>
        </w:rPr>
        <w:t xml:space="preserve">The </w:t>
      </w:r>
      <w:proofErr w:type="spellStart"/>
      <w:r w:rsidRPr="00FB0648">
        <w:rPr>
          <w:color w:val="000000" w:themeColor="text1"/>
        </w:rPr>
        <w:t>Bengkalis</w:t>
      </w:r>
      <w:proofErr w:type="spellEnd"/>
      <w:r w:rsidRPr="00FB0648">
        <w:rPr>
          <w:color w:val="000000" w:themeColor="text1"/>
        </w:rPr>
        <w:t xml:space="preserve"> Malay community used ghost stories to prevent children from doing wrong. For example, a pod ghost, possessed by someone, could possess anyone who didn't watch their tongue properly towards its owner. Furthermore, there was also the "</w:t>
      </w:r>
      <w:proofErr w:type="spellStart"/>
      <w:r w:rsidRPr="00FB0648">
        <w:rPr>
          <w:color w:val="000000" w:themeColor="text1"/>
        </w:rPr>
        <w:t>Hantu</w:t>
      </w:r>
      <w:proofErr w:type="spellEnd"/>
      <w:r w:rsidRPr="00FB0648">
        <w:rPr>
          <w:color w:val="000000" w:themeColor="text1"/>
        </w:rPr>
        <w:t xml:space="preserve"> Dapou," which Malay parents used to scare children who refused to clean up leftovers, wash dishes, or sweep the floor at night. This ghost would come and strangle them while they slept. There was also the "</w:t>
      </w:r>
      <w:proofErr w:type="spellStart"/>
      <w:r w:rsidRPr="00FB0648">
        <w:rPr>
          <w:color w:val="000000" w:themeColor="text1"/>
        </w:rPr>
        <w:t>Puake</w:t>
      </w:r>
      <w:proofErr w:type="spellEnd"/>
      <w:r w:rsidRPr="00FB0648">
        <w:rPr>
          <w:color w:val="000000" w:themeColor="text1"/>
        </w:rPr>
        <w:t xml:space="preserve"> </w:t>
      </w:r>
      <w:proofErr w:type="spellStart"/>
      <w:r w:rsidRPr="00FB0648">
        <w:rPr>
          <w:color w:val="000000" w:themeColor="text1"/>
        </w:rPr>
        <w:t>Jenggi</w:t>
      </w:r>
      <w:proofErr w:type="spellEnd"/>
      <w:r w:rsidRPr="00FB0648">
        <w:rPr>
          <w:color w:val="000000" w:themeColor="text1"/>
        </w:rPr>
        <w:t>," which usually came out at night and would harass people who committed crimes at night, such as. Furthermore, there was also the "</w:t>
      </w:r>
      <w:proofErr w:type="spellStart"/>
      <w:r w:rsidRPr="00FB0648">
        <w:rPr>
          <w:color w:val="000000" w:themeColor="text1"/>
        </w:rPr>
        <w:t>Hantu</w:t>
      </w:r>
      <w:proofErr w:type="spellEnd"/>
      <w:r w:rsidRPr="00FB0648">
        <w:rPr>
          <w:color w:val="000000" w:themeColor="text1"/>
        </w:rPr>
        <w:t xml:space="preserve"> </w:t>
      </w:r>
      <w:proofErr w:type="spellStart"/>
      <w:r w:rsidRPr="00FB0648">
        <w:rPr>
          <w:color w:val="000000" w:themeColor="text1"/>
        </w:rPr>
        <w:t>Sepadan</w:t>
      </w:r>
      <w:proofErr w:type="spellEnd"/>
      <w:r w:rsidRPr="00FB0648">
        <w:rPr>
          <w:color w:val="000000" w:themeColor="text1"/>
        </w:rPr>
        <w:t>," a ghost that guarded the border between one person's land and another. This ghost would harass greedy people, namely those who like to take other people's land. It usually bothered someone when they were about to die. Such a person would have a difficult death.</w:t>
      </w:r>
    </w:p>
    <w:p w14:paraId="319F5253" w14:textId="77777777" w:rsidR="00D54270" w:rsidRPr="00FB0648" w:rsidRDefault="00D54270" w:rsidP="00FB0648">
      <w:pPr>
        <w:pStyle w:val="NormalWeb"/>
        <w:spacing w:before="0" w:beforeAutospacing="0" w:after="0" w:afterAutospacing="0"/>
        <w:ind w:firstLine="20"/>
        <w:jc w:val="both"/>
        <w:rPr>
          <w:color w:val="000000" w:themeColor="text1"/>
        </w:rPr>
      </w:pPr>
    </w:p>
    <w:p w14:paraId="20CB2141" w14:textId="1B98025C" w:rsidR="00871AEE" w:rsidRPr="00FB0648" w:rsidRDefault="005D1996" w:rsidP="00FB0648">
      <w:pPr>
        <w:pStyle w:val="NormalWeb"/>
        <w:spacing w:before="0" w:beforeAutospacing="0" w:after="0" w:afterAutospacing="0"/>
        <w:ind w:firstLine="20"/>
        <w:jc w:val="both"/>
        <w:rPr>
          <w:color w:val="000000" w:themeColor="text1"/>
        </w:rPr>
      </w:pPr>
      <w:r w:rsidRPr="00FB0648">
        <w:rPr>
          <w:color w:val="000000" w:themeColor="text1"/>
        </w:rPr>
        <w:t xml:space="preserve">Ghost stories from Riau demonstrate the close connection between Islamic values ​​and distinctive Malay traditions and culture. These stories are often identified with </w:t>
      </w:r>
      <w:r w:rsidRPr="00FB0648">
        <w:rPr>
          <w:color w:val="000000" w:themeColor="text1"/>
        </w:rPr>
        <w:lastRenderedPageBreak/>
        <w:t xml:space="preserve">powers beyond humankind. This relates to the religiosity inherent in humankind. Religiosity is a belief or trust within oneself and in the mind that there is a power beyond oneself that they cannot match. Some believe and believe this power originates from God. Others believe it comes from invisible, supernatural beings whose power </w:t>
      </w:r>
      <w:proofErr w:type="gramStart"/>
      <w:r w:rsidRPr="00FB0648">
        <w:rPr>
          <w:color w:val="000000" w:themeColor="text1"/>
        </w:rPr>
        <w:t>is capable of overpowering</w:t>
      </w:r>
      <w:proofErr w:type="gramEnd"/>
      <w:r w:rsidRPr="00FB0648">
        <w:rPr>
          <w:color w:val="000000" w:themeColor="text1"/>
        </w:rPr>
        <w:t xml:space="preserve"> human strength. This is the context in which ghost stories emerge in society.</w:t>
      </w:r>
    </w:p>
    <w:p w14:paraId="73A3D971" w14:textId="77777777" w:rsidR="00D54270" w:rsidRPr="00FB0648" w:rsidRDefault="00D54270" w:rsidP="00FB0648">
      <w:pPr>
        <w:pStyle w:val="NormalWeb"/>
        <w:spacing w:before="0" w:beforeAutospacing="0" w:after="0" w:afterAutospacing="0"/>
        <w:ind w:firstLine="20"/>
        <w:jc w:val="both"/>
        <w:rPr>
          <w:color w:val="000000" w:themeColor="text1"/>
        </w:rPr>
      </w:pPr>
    </w:p>
    <w:p w14:paraId="2BC76EFD" w14:textId="77777777" w:rsidR="00871AEE" w:rsidRPr="00FB0648" w:rsidRDefault="005D1996" w:rsidP="00FB0648">
      <w:pPr>
        <w:pStyle w:val="NormalWeb"/>
        <w:spacing w:before="0" w:beforeAutospacing="0" w:after="0" w:afterAutospacing="0"/>
        <w:ind w:firstLine="20"/>
        <w:jc w:val="both"/>
        <w:rPr>
          <w:color w:val="000000" w:themeColor="text1"/>
        </w:rPr>
      </w:pPr>
      <w:r w:rsidRPr="00FB0648">
        <w:rPr>
          <w:color w:val="000000" w:themeColor="text1"/>
        </w:rPr>
        <w:t>Religiosity is a comprehensive understanding of the religion one adheres to (Glock &amp; Stark, 1968), and the discovery of something sacred to make a change (Hill &amp; Pargament, 2003), something that focuses more on behavioral and social issues, and is the doctrine of each religion or group (Fetzer, 1999; Fetzer &amp; Soper, 2003) an organized system of beliefs, practices, and rituals of society (Koenig, 2005), beliefs and practices related to a religious bond or to God (Hernandez, 2011). Religiosity looks more at aspects that are "deep in the heart," the ripples of personal conscience, personal attitudes that are more or less mysterious to others (</w:t>
      </w:r>
      <w:proofErr w:type="spellStart"/>
      <w:r w:rsidRPr="00FB0648">
        <w:rPr>
          <w:color w:val="000000" w:themeColor="text1"/>
        </w:rPr>
        <w:t>Mangunwijaya</w:t>
      </w:r>
      <w:proofErr w:type="spellEnd"/>
      <w:r w:rsidRPr="00FB0648">
        <w:rPr>
          <w:color w:val="000000" w:themeColor="text1"/>
        </w:rPr>
        <w:t xml:space="preserve">, 1988; </w:t>
      </w:r>
      <w:proofErr w:type="spellStart"/>
      <w:r w:rsidRPr="00FB0648">
        <w:rPr>
          <w:color w:val="000000" w:themeColor="text1"/>
        </w:rPr>
        <w:t>Maulidianto</w:t>
      </w:r>
      <w:proofErr w:type="spellEnd"/>
      <w:r w:rsidRPr="00FB0648">
        <w:rPr>
          <w:color w:val="000000" w:themeColor="text1"/>
        </w:rPr>
        <w:t xml:space="preserve"> et al., 2021), a collection of religious experiences from the past condensed and sedimented into an entire system of traditional forms of expression that are cultural and institutional, encompassing all ceremonies, symbols, roles, and ways of life (Lusi &amp; </w:t>
      </w:r>
      <w:proofErr w:type="spellStart"/>
      <w:r w:rsidRPr="00FB0648">
        <w:rPr>
          <w:color w:val="000000" w:themeColor="text1"/>
        </w:rPr>
        <w:t>Yuwanto</w:t>
      </w:r>
      <w:proofErr w:type="spellEnd"/>
      <w:r w:rsidRPr="00FB0648">
        <w:rPr>
          <w:color w:val="000000" w:themeColor="text1"/>
        </w:rPr>
        <w:t>, 2020). Furthermore, religiosity is closely related to the religion that humans adhere to, as well as the rules and obligations that must be obeyed and carried out by religious adherents (Ahmad, 2020).</w:t>
      </w:r>
    </w:p>
    <w:p w14:paraId="0C1A9387" w14:textId="77777777" w:rsidR="00D54270" w:rsidRPr="00FB0648" w:rsidRDefault="00D54270" w:rsidP="00FB0648">
      <w:pPr>
        <w:pStyle w:val="NormalWeb"/>
        <w:spacing w:before="0" w:beforeAutospacing="0" w:after="0" w:afterAutospacing="0"/>
        <w:ind w:firstLine="20"/>
        <w:jc w:val="both"/>
        <w:rPr>
          <w:color w:val="000000" w:themeColor="text1"/>
        </w:rPr>
      </w:pPr>
    </w:p>
    <w:p w14:paraId="1CF9B87A" w14:textId="41913548" w:rsidR="00871AEE" w:rsidRPr="00FB0648" w:rsidRDefault="005D1996" w:rsidP="00FB0648">
      <w:pPr>
        <w:pStyle w:val="NormalWeb"/>
        <w:spacing w:before="0" w:beforeAutospacing="0" w:after="0" w:afterAutospacing="0"/>
        <w:ind w:firstLine="20"/>
        <w:jc w:val="both"/>
        <w:rPr>
          <w:color w:val="000000" w:themeColor="text1"/>
        </w:rPr>
      </w:pPr>
      <w:r w:rsidRPr="00FB0648">
        <w:rPr>
          <w:color w:val="000000" w:themeColor="text1"/>
        </w:rPr>
        <w:t>These various opinions can be summarized into an easy-to-remember concept. Religiosity can be defined as the recognition within humans that there is a greater power beyond themselves that cannot be matched. This power is believed to originate from God. This recognition encourages humans to consistently maintain good relationships with God, other humans, and their environment, thereby consistently engaging in positive behavior in all aspects of life. These positive traits are reflected in character, attitudes, actions, and worship, in accordance with the teachings of their religion. Two terms that accompany religiosity are religious values ​​and religious dimensions. Religious values ​​are related to human attachment to God (Kelley &amp; Chan, 2012; Kent, 2017; Leman et al., 2018), as a religious concept that causes every human being to be able to carry out God</w:t>
      </w:r>
      <w:r w:rsidR="00D54270" w:rsidRPr="00FB0648">
        <w:rPr>
          <w:color w:val="000000" w:themeColor="text1"/>
        </w:rPr>
        <w:t>’</w:t>
      </w:r>
      <w:r w:rsidRPr="00FB0648">
        <w:rPr>
          <w:color w:val="000000" w:themeColor="text1"/>
        </w:rPr>
        <w:t>s commands based on their beliefs (</w:t>
      </w:r>
      <w:proofErr w:type="spellStart"/>
      <w:r w:rsidRPr="00FB0648">
        <w:rPr>
          <w:color w:val="000000" w:themeColor="text1"/>
        </w:rPr>
        <w:t>Chamalah</w:t>
      </w:r>
      <w:proofErr w:type="spellEnd"/>
      <w:r w:rsidRPr="00FB0648">
        <w:rPr>
          <w:color w:val="000000" w:themeColor="text1"/>
        </w:rPr>
        <w:t xml:space="preserve"> &amp; </w:t>
      </w:r>
      <w:proofErr w:type="spellStart"/>
      <w:r w:rsidRPr="00FB0648">
        <w:rPr>
          <w:color w:val="000000" w:themeColor="text1"/>
        </w:rPr>
        <w:t>Nuryyati</w:t>
      </w:r>
      <w:proofErr w:type="spellEnd"/>
      <w:r w:rsidRPr="00FB0648">
        <w:rPr>
          <w:color w:val="000000" w:themeColor="text1"/>
        </w:rPr>
        <w:t>, 2023). In addition, religious values ​​influence how a person believes and follows a particular religion, which is based on the same beliefs and practices (</w:t>
      </w:r>
      <w:proofErr w:type="spellStart"/>
      <w:r w:rsidRPr="00FB0648">
        <w:rPr>
          <w:color w:val="000000" w:themeColor="text1"/>
        </w:rPr>
        <w:t>Saroglou</w:t>
      </w:r>
      <w:proofErr w:type="spellEnd"/>
      <w:r w:rsidRPr="00FB0648">
        <w:rPr>
          <w:color w:val="000000" w:themeColor="text1"/>
        </w:rPr>
        <w:t xml:space="preserve"> et al., 2020). The insertion of religiosity in social service practices can foster an epic strategy to shape ethical attitudes and characters (Obregon et al., 2022).</w:t>
      </w:r>
    </w:p>
    <w:p w14:paraId="2625DD1C" w14:textId="77777777" w:rsidR="00D54270" w:rsidRPr="00FB0648" w:rsidRDefault="00D54270" w:rsidP="00FB0648">
      <w:pPr>
        <w:pStyle w:val="NormalWeb"/>
        <w:spacing w:before="0" w:beforeAutospacing="0" w:after="0" w:afterAutospacing="0"/>
        <w:ind w:firstLine="20"/>
        <w:jc w:val="both"/>
        <w:rPr>
          <w:color w:val="000000" w:themeColor="text1"/>
        </w:rPr>
      </w:pPr>
    </w:p>
    <w:p w14:paraId="3326EE9F" w14:textId="77777777" w:rsidR="00871AEE" w:rsidRPr="00FB0648" w:rsidRDefault="005D1996" w:rsidP="00FB0648">
      <w:pPr>
        <w:pStyle w:val="NormalWeb"/>
        <w:spacing w:before="0" w:beforeAutospacing="0" w:after="0" w:afterAutospacing="0"/>
        <w:ind w:firstLine="20"/>
        <w:jc w:val="both"/>
        <w:rPr>
          <w:color w:val="000000" w:themeColor="text1"/>
        </w:rPr>
      </w:pPr>
      <w:r w:rsidRPr="00FB0648">
        <w:rPr>
          <w:color w:val="000000" w:themeColor="text1"/>
        </w:rPr>
        <w:t xml:space="preserve">The difference between the two previous ghost story studies and this study is evident in the object of study and the formulation of the research problem. The urgency of this study lies in the content, function, and dimensions of religiosity contained in the ghost stories of the </w:t>
      </w:r>
      <w:proofErr w:type="spellStart"/>
      <w:r w:rsidRPr="00FB0648">
        <w:rPr>
          <w:color w:val="000000" w:themeColor="text1"/>
        </w:rPr>
        <w:t>Bengkalis</w:t>
      </w:r>
      <w:proofErr w:type="spellEnd"/>
      <w:r w:rsidRPr="00FB0648">
        <w:rPr>
          <w:color w:val="000000" w:themeColor="text1"/>
        </w:rPr>
        <w:t xml:space="preserve"> Malay community. The four research problems formulated in this study (1) What is the content of ghost stories that developed in the </w:t>
      </w:r>
      <w:proofErr w:type="spellStart"/>
      <w:r w:rsidRPr="00FB0648">
        <w:rPr>
          <w:color w:val="000000" w:themeColor="text1"/>
        </w:rPr>
        <w:t>Bengkalis</w:t>
      </w:r>
      <w:proofErr w:type="spellEnd"/>
      <w:r w:rsidRPr="00FB0648">
        <w:rPr>
          <w:color w:val="000000" w:themeColor="text1"/>
        </w:rPr>
        <w:t xml:space="preserve"> Malay community? (2) What functions are found in ghost stories in the lives of the </w:t>
      </w:r>
      <w:proofErr w:type="spellStart"/>
      <w:r w:rsidRPr="00FB0648">
        <w:rPr>
          <w:color w:val="000000" w:themeColor="text1"/>
        </w:rPr>
        <w:t>Bengkalis</w:t>
      </w:r>
      <w:proofErr w:type="spellEnd"/>
      <w:r w:rsidRPr="00FB0648">
        <w:rPr>
          <w:color w:val="000000" w:themeColor="text1"/>
        </w:rPr>
        <w:t xml:space="preserve"> Malay community? (3) How is the </w:t>
      </w:r>
      <w:r w:rsidRPr="00FB0648">
        <w:rPr>
          <w:color w:val="000000" w:themeColor="text1"/>
        </w:rPr>
        <w:lastRenderedPageBreak/>
        <w:t>dimension of religiosity reflected in these ghost stories? and (4) How are the dynamics and transformation of ghost stories in line with social and religious changes in society?</w:t>
      </w:r>
    </w:p>
    <w:p w14:paraId="779D1C7B" w14:textId="77777777" w:rsidR="00871AEE" w:rsidRPr="00FB0648" w:rsidRDefault="00871AEE" w:rsidP="00FB0648">
      <w:pPr>
        <w:pStyle w:val="NormalWeb"/>
        <w:spacing w:before="0" w:beforeAutospacing="0" w:after="0" w:afterAutospacing="0"/>
        <w:ind w:firstLine="20"/>
        <w:jc w:val="both"/>
        <w:rPr>
          <w:color w:val="000000" w:themeColor="text1"/>
        </w:rPr>
      </w:pPr>
    </w:p>
    <w:p w14:paraId="615A88E7" w14:textId="77777777" w:rsidR="00871AEE" w:rsidRPr="00FB0648" w:rsidRDefault="005D1996" w:rsidP="00FB0648">
      <w:pPr>
        <w:spacing w:after="0" w:line="240" w:lineRule="auto"/>
        <w:jc w:val="both"/>
        <w:rPr>
          <w:rFonts w:ascii="Times New Roman" w:hAnsi="Times New Roman" w:cs="Times New Roman"/>
          <w:b/>
          <w:color w:val="000000" w:themeColor="text1"/>
          <w:sz w:val="24"/>
          <w:szCs w:val="24"/>
          <w:lang w:val="en-US"/>
        </w:rPr>
      </w:pPr>
      <w:r w:rsidRPr="00FB0648">
        <w:rPr>
          <w:rFonts w:ascii="Times New Roman" w:hAnsi="Times New Roman" w:cs="Times New Roman"/>
          <w:b/>
          <w:color w:val="000000" w:themeColor="text1"/>
          <w:sz w:val="24"/>
          <w:szCs w:val="24"/>
          <w:lang w:val="en-US"/>
        </w:rPr>
        <w:t>LITERATURE REVIEW</w:t>
      </w:r>
    </w:p>
    <w:p w14:paraId="6942E73F" w14:textId="77777777" w:rsidR="00871AEE" w:rsidRPr="00FB0648" w:rsidRDefault="00871AEE" w:rsidP="00FB0648">
      <w:pPr>
        <w:spacing w:after="0" w:line="240" w:lineRule="auto"/>
        <w:jc w:val="both"/>
        <w:rPr>
          <w:rFonts w:ascii="Times New Roman" w:hAnsi="Times New Roman" w:cs="Times New Roman"/>
          <w:b/>
          <w:color w:val="000000" w:themeColor="text1"/>
          <w:sz w:val="24"/>
          <w:szCs w:val="24"/>
          <w:lang w:val="en-US"/>
        </w:rPr>
      </w:pPr>
    </w:p>
    <w:p w14:paraId="46AE5A37" w14:textId="77777777" w:rsidR="00871AEE" w:rsidRPr="00FB0648" w:rsidRDefault="005D1996" w:rsidP="00FB0648">
      <w:pPr>
        <w:spacing w:after="0" w:line="240" w:lineRule="auto"/>
        <w:jc w:val="both"/>
        <w:rPr>
          <w:rFonts w:ascii="Times New Roman" w:hAnsi="Times New Roman" w:cs="Times New Roman"/>
          <w:b/>
          <w:color w:val="000000" w:themeColor="text1"/>
          <w:sz w:val="24"/>
          <w:szCs w:val="24"/>
          <w:lang w:val="en-US"/>
        </w:rPr>
      </w:pPr>
      <w:r w:rsidRPr="00FB0648">
        <w:rPr>
          <w:rFonts w:ascii="Times New Roman" w:hAnsi="Times New Roman" w:cs="Times New Roman"/>
          <w:b/>
          <w:color w:val="000000" w:themeColor="text1"/>
          <w:sz w:val="24"/>
          <w:szCs w:val="24"/>
          <w:lang w:val="en-US"/>
        </w:rPr>
        <w:t>Previous Related Study</w:t>
      </w:r>
    </w:p>
    <w:p w14:paraId="2E6CA454" w14:textId="77777777" w:rsidR="00D54270" w:rsidRPr="00FB0648" w:rsidRDefault="00D54270" w:rsidP="00FB0648">
      <w:pPr>
        <w:spacing w:after="0" w:line="240" w:lineRule="auto"/>
        <w:jc w:val="both"/>
        <w:rPr>
          <w:rFonts w:ascii="Times New Roman" w:hAnsi="Times New Roman" w:cs="Times New Roman"/>
          <w:color w:val="000000" w:themeColor="text1"/>
          <w:sz w:val="24"/>
          <w:szCs w:val="24"/>
          <w:lang w:val="en-US"/>
        </w:rPr>
      </w:pPr>
    </w:p>
    <w:p w14:paraId="29C7D343" w14:textId="3318B789" w:rsidR="00871AEE" w:rsidRPr="00FB0648" w:rsidRDefault="005D1996" w:rsidP="00FB0648">
      <w:pPr>
        <w:spacing w:after="0" w:line="240" w:lineRule="auto"/>
        <w:jc w:val="both"/>
        <w:rPr>
          <w:rFonts w:ascii="Times New Roman" w:hAnsi="Times New Roman" w:cs="Times New Roman"/>
          <w:color w:val="000000" w:themeColor="text1"/>
          <w:sz w:val="24"/>
          <w:szCs w:val="24"/>
          <w:lang w:val="en-US"/>
        </w:rPr>
      </w:pPr>
      <w:r w:rsidRPr="00FB0648">
        <w:rPr>
          <w:rFonts w:ascii="Times New Roman" w:hAnsi="Times New Roman" w:cs="Times New Roman"/>
          <w:color w:val="000000" w:themeColor="text1"/>
          <w:sz w:val="24"/>
          <w:szCs w:val="24"/>
          <w:lang w:val="en-US"/>
        </w:rPr>
        <w:t>Previous studies that were considered relevant studies were (1) (</w:t>
      </w:r>
      <w:proofErr w:type="spellStart"/>
      <w:r w:rsidRPr="00FB0648">
        <w:rPr>
          <w:rFonts w:ascii="Times New Roman" w:hAnsi="Times New Roman" w:cs="Times New Roman"/>
          <w:color w:val="000000" w:themeColor="text1"/>
          <w:sz w:val="24"/>
          <w:szCs w:val="24"/>
          <w:lang w:val="en-US"/>
        </w:rPr>
        <w:t>Nastiti</w:t>
      </w:r>
      <w:proofErr w:type="spellEnd"/>
      <w:r w:rsidRPr="00FB0648">
        <w:rPr>
          <w:rFonts w:ascii="Times New Roman" w:hAnsi="Times New Roman" w:cs="Times New Roman"/>
          <w:color w:val="000000" w:themeColor="text1"/>
          <w:sz w:val="24"/>
          <w:szCs w:val="24"/>
          <w:lang w:val="en-US"/>
        </w:rPr>
        <w:t xml:space="preserve"> &amp; Taufiq, 2023) which examined </w:t>
      </w:r>
      <w:r w:rsidRPr="00FB0648">
        <w:rPr>
          <w:rFonts w:ascii="Times New Roman" w:hAnsi="Times New Roman" w:cs="Times New Roman"/>
          <w:i/>
          <w:iCs/>
          <w:color w:val="000000" w:themeColor="text1"/>
          <w:sz w:val="24"/>
          <w:szCs w:val="24"/>
          <w:lang w:val="en-US"/>
        </w:rPr>
        <w:t xml:space="preserve">Ghost Stories in Pancer Village, Banyuwangi Regency: A </w:t>
      </w:r>
      <w:proofErr w:type="spellStart"/>
      <w:r w:rsidRPr="00FB0648">
        <w:rPr>
          <w:rFonts w:ascii="Times New Roman" w:hAnsi="Times New Roman" w:cs="Times New Roman"/>
          <w:i/>
          <w:iCs/>
          <w:color w:val="000000" w:themeColor="text1"/>
          <w:sz w:val="24"/>
          <w:szCs w:val="24"/>
          <w:lang w:val="en-US"/>
        </w:rPr>
        <w:t>Ghostlore</w:t>
      </w:r>
      <w:proofErr w:type="spellEnd"/>
      <w:r w:rsidRPr="00FB0648">
        <w:rPr>
          <w:rFonts w:ascii="Times New Roman" w:hAnsi="Times New Roman" w:cs="Times New Roman"/>
          <w:i/>
          <w:iCs/>
          <w:color w:val="000000" w:themeColor="text1"/>
          <w:sz w:val="24"/>
          <w:szCs w:val="24"/>
          <w:lang w:val="en-US"/>
        </w:rPr>
        <w:t xml:space="preserve"> </w:t>
      </w:r>
      <w:r w:rsidR="00D54270" w:rsidRPr="00FB0648">
        <w:rPr>
          <w:rFonts w:ascii="Times New Roman" w:hAnsi="Times New Roman" w:cs="Times New Roman"/>
          <w:i/>
          <w:iCs/>
          <w:color w:val="000000" w:themeColor="text1"/>
          <w:sz w:val="24"/>
          <w:szCs w:val="24"/>
          <w:lang w:val="en-US"/>
        </w:rPr>
        <w:t>Study</w:t>
      </w:r>
      <w:r w:rsidR="00D54270" w:rsidRPr="00FB0648">
        <w:rPr>
          <w:rFonts w:ascii="Times New Roman" w:hAnsi="Times New Roman" w:cs="Times New Roman"/>
          <w:color w:val="000000" w:themeColor="text1"/>
          <w:sz w:val="24"/>
          <w:szCs w:val="24"/>
          <w:lang w:val="en-US"/>
        </w:rPr>
        <w:t xml:space="preserve"> with</w:t>
      </w:r>
      <w:r w:rsidRPr="00FB0648">
        <w:rPr>
          <w:rFonts w:ascii="Times New Roman" w:hAnsi="Times New Roman" w:cs="Times New Roman"/>
          <w:color w:val="000000" w:themeColor="text1"/>
          <w:sz w:val="24"/>
          <w:szCs w:val="24"/>
          <w:lang w:val="en-US"/>
        </w:rPr>
        <w:t xml:space="preserve"> the results of two studies, namely, First, ghost stories in Pancer Village, Banyuwangi Regency are experiences of someone encountering a ghost that are considered real by the community; and second, there are two types of ghost forms believed by the people of Pancer Village, Banyuwangi Regency, namely the spirit of someone who died an unnatural death and a genie that inhabits a place. Another study related to ghost stories that is used as relevant research is the study (</w:t>
      </w:r>
      <w:proofErr w:type="spellStart"/>
      <w:r w:rsidRPr="00FB0648">
        <w:rPr>
          <w:rFonts w:ascii="Times New Roman" w:hAnsi="Times New Roman" w:cs="Times New Roman"/>
          <w:color w:val="000000" w:themeColor="text1"/>
          <w:sz w:val="24"/>
          <w:szCs w:val="24"/>
          <w:lang w:val="en-US"/>
        </w:rPr>
        <w:t>Andriyani</w:t>
      </w:r>
      <w:proofErr w:type="spellEnd"/>
      <w:r w:rsidRPr="00FB0648">
        <w:rPr>
          <w:rFonts w:ascii="Times New Roman" w:hAnsi="Times New Roman" w:cs="Times New Roman"/>
          <w:color w:val="000000" w:themeColor="text1"/>
          <w:sz w:val="24"/>
          <w:szCs w:val="24"/>
          <w:lang w:val="en-US"/>
        </w:rPr>
        <w:t xml:space="preserve"> &amp; Razak, 2024) with the </w:t>
      </w:r>
      <w:r w:rsidR="00D54270" w:rsidRPr="00FB0648">
        <w:rPr>
          <w:rFonts w:ascii="Times New Roman" w:hAnsi="Times New Roman" w:cs="Times New Roman"/>
          <w:color w:val="000000" w:themeColor="text1"/>
          <w:sz w:val="24"/>
          <w:szCs w:val="24"/>
          <w:lang w:val="en-US"/>
        </w:rPr>
        <w:t>title</w:t>
      </w:r>
      <w:r w:rsidR="00D54270" w:rsidRPr="00FB0648">
        <w:rPr>
          <w:rFonts w:ascii="Times New Roman" w:hAnsi="Times New Roman" w:cs="Times New Roman"/>
          <w:i/>
          <w:iCs/>
          <w:color w:val="000000" w:themeColor="text1"/>
          <w:sz w:val="24"/>
          <w:szCs w:val="24"/>
          <w:lang w:val="en-US"/>
        </w:rPr>
        <w:t xml:space="preserve"> Readability</w:t>
      </w:r>
      <w:r w:rsidRPr="00FB0648">
        <w:rPr>
          <w:rFonts w:ascii="Times New Roman" w:hAnsi="Times New Roman" w:cs="Times New Roman"/>
          <w:i/>
          <w:iCs/>
          <w:color w:val="000000" w:themeColor="text1"/>
          <w:sz w:val="24"/>
          <w:szCs w:val="24"/>
          <w:lang w:val="en-US"/>
        </w:rPr>
        <w:t xml:space="preserve"> of the Folktale '</w:t>
      </w:r>
      <w:proofErr w:type="spellStart"/>
      <w:r w:rsidRPr="00FB0648">
        <w:rPr>
          <w:rFonts w:ascii="Times New Roman" w:hAnsi="Times New Roman" w:cs="Times New Roman"/>
          <w:i/>
          <w:iCs/>
          <w:color w:val="000000" w:themeColor="text1"/>
          <w:sz w:val="24"/>
          <w:szCs w:val="24"/>
          <w:lang w:val="en-US"/>
        </w:rPr>
        <w:t>Hantu</w:t>
      </w:r>
      <w:proofErr w:type="spellEnd"/>
      <w:r w:rsidRPr="00FB0648">
        <w:rPr>
          <w:rFonts w:ascii="Times New Roman" w:hAnsi="Times New Roman" w:cs="Times New Roman"/>
          <w:i/>
          <w:iCs/>
          <w:color w:val="000000" w:themeColor="text1"/>
          <w:sz w:val="24"/>
          <w:szCs w:val="24"/>
          <w:lang w:val="en-US"/>
        </w:rPr>
        <w:t xml:space="preserve"> </w:t>
      </w:r>
      <w:proofErr w:type="spellStart"/>
      <w:r w:rsidRPr="00FB0648">
        <w:rPr>
          <w:rFonts w:ascii="Times New Roman" w:hAnsi="Times New Roman" w:cs="Times New Roman"/>
          <w:i/>
          <w:iCs/>
          <w:color w:val="000000" w:themeColor="text1"/>
          <w:sz w:val="24"/>
          <w:szCs w:val="24"/>
          <w:lang w:val="en-US"/>
        </w:rPr>
        <w:t>Berburu</w:t>
      </w:r>
      <w:proofErr w:type="spellEnd"/>
      <w:r w:rsidRPr="00FB0648">
        <w:rPr>
          <w:rFonts w:ascii="Times New Roman" w:hAnsi="Times New Roman" w:cs="Times New Roman"/>
          <w:i/>
          <w:iCs/>
          <w:color w:val="000000" w:themeColor="text1"/>
          <w:sz w:val="24"/>
          <w:szCs w:val="24"/>
          <w:lang w:val="en-US"/>
        </w:rPr>
        <w:t xml:space="preserve">' through the KIFMAR Formula and Reproduction of the Lesson </w:t>
      </w:r>
      <w:proofErr w:type="spellStart"/>
      <w:r w:rsidRPr="00FB0648">
        <w:rPr>
          <w:rFonts w:ascii="Times New Roman" w:hAnsi="Times New Roman" w:cs="Times New Roman"/>
          <w:i/>
          <w:iCs/>
          <w:color w:val="000000" w:themeColor="text1"/>
          <w:sz w:val="24"/>
          <w:szCs w:val="24"/>
          <w:lang w:val="en-US"/>
        </w:rPr>
        <w:t>Plan</w:t>
      </w:r>
      <w:r w:rsidRPr="00FB0648">
        <w:rPr>
          <w:rFonts w:ascii="Times New Roman" w:hAnsi="Times New Roman" w:cs="Times New Roman"/>
          <w:color w:val="000000" w:themeColor="text1"/>
          <w:sz w:val="24"/>
          <w:szCs w:val="24"/>
          <w:lang w:val="en-US"/>
        </w:rPr>
        <w:t>with</w:t>
      </w:r>
      <w:proofErr w:type="spellEnd"/>
      <w:r w:rsidRPr="00FB0648">
        <w:rPr>
          <w:rFonts w:ascii="Times New Roman" w:hAnsi="Times New Roman" w:cs="Times New Roman"/>
          <w:color w:val="000000" w:themeColor="text1"/>
          <w:sz w:val="24"/>
          <w:szCs w:val="24"/>
          <w:lang w:val="en-US"/>
        </w:rPr>
        <w:t xml:space="preserve"> research results in the form of readability test results using the KIFMAR formula categorized as easy to read by elementary school students in folklore and folklore appreciation lesson plans which contain 3 types of initial activities, 7 types of core activities, and 2 types of final activities for '</w:t>
      </w:r>
      <w:proofErr w:type="spellStart"/>
      <w:r w:rsidRPr="00FB0648">
        <w:rPr>
          <w:rFonts w:ascii="Times New Roman" w:hAnsi="Times New Roman" w:cs="Times New Roman"/>
          <w:color w:val="000000" w:themeColor="text1"/>
          <w:sz w:val="24"/>
          <w:szCs w:val="24"/>
          <w:lang w:val="en-US"/>
        </w:rPr>
        <w:t>Pelanduk</w:t>
      </w:r>
      <w:proofErr w:type="spellEnd"/>
      <w:r w:rsidRPr="00FB0648">
        <w:rPr>
          <w:rFonts w:ascii="Times New Roman" w:hAnsi="Times New Roman" w:cs="Times New Roman"/>
          <w:color w:val="000000" w:themeColor="text1"/>
          <w:sz w:val="24"/>
          <w:szCs w:val="24"/>
          <w:lang w:val="en-US"/>
        </w:rPr>
        <w:t xml:space="preserve"> Bunting' in '</w:t>
      </w:r>
      <w:proofErr w:type="spellStart"/>
      <w:r w:rsidRPr="00FB0648">
        <w:rPr>
          <w:rFonts w:ascii="Times New Roman" w:hAnsi="Times New Roman" w:cs="Times New Roman"/>
          <w:color w:val="000000" w:themeColor="text1"/>
          <w:sz w:val="24"/>
          <w:szCs w:val="24"/>
          <w:lang w:val="en-US"/>
        </w:rPr>
        <w:t>Hantu</w:t>
      </w:r>
      <w:proofErr w:type="spellEnd"/>
      <w:r w:rsidRPr="00FB0648">
        <w:rPr>
          <w:rFonts w:ascii="Times New Roman" w:hAnsi="Times New Roman" w:cs="Times New Roman"/>
          <w:color w:val="000000" w:themeColor="text1"/>
          <w:sz w:val="24"/>
          <w:szCs w:val="24"/>
          <w:lang w:val="en-US"/>
        </w:rPr>
        <w:t xml:space="preserve"> </w:t>
      </w:r>
      <w:proofErr w:type="spellStart"/>
      <w:r w:rsidRPr="00FB0648">
        <w:rPr>
          <w:rFonts w:ascii="Times New Roman" w:hAnsi="Times New Roman" w:cs="Times New Roman"/>
          <w:color w:val="000000" w:themeColor="text1"/>
          <w:sz w:val="24"/>
          <w:szCs w:val="24"/>
          <w:lang w:val="en-US"/>
        </w:rPr>
        <w:t>Berburu</w:t>
      </w:r>
      <w:proofErr w:type="spellEnd"/>
      <w:r w:rsidRPr="00FB0648">
        <w:rPr>
          <w:rFonts w:ascii="Times New Roman" w:hAnsi="Times New Roman" w:cs="Times New Roman"/>
          <w:color w:val="000000" w:themeColor="text1"/>
          <w:sz w:val="24"/>
          <w:szCs w:val="24"/>
          <w:lang w:val="en-US"/>
        </w:rPr>
        <w:t xml:space="preserve">: </w:t>
      </w:r>
      <w:proofErr w:type="spellStart"/>
      <w:r w:rsidRPr="00FB0648">
        <w:rPr>
          <w:rFonts w:ascii="Times New Roman" w:hAnsi="Times New Roman" w:cs="Times New Roman"/>
          <w:color w:val="000000" w:themeColor="text1"/>
          <w:sz w:val="24"/>
          <w:szCs w:val="24"/>
          <w:lang w:val="en-US"/>
        </w:rPr>
        <w:t>Sebuah</w:t>
      </w:r>
      <w:proofErr w:type="spellEnd"/>
      <w:r w:rsidRPr="00FB0648">
        <w:rPr>
          <w:rFonts w:ascii="Times New Roman" w:hAnsi="Times New Roman" w:cs="Times New Roman"/>
          <w:color w:val="000000" w:themeColor="text1"/>
          <w:sz w:val="24"/>
          <w:szCs w:val="24"/>
          <w:lang w:val="en-US"/>
        </w:rPr>
        <w:t xml:space="preserve"> Cerita Rakyat </w:t>
      </w:r>
      <w:proofErr w:type="spellStart"/>
      <w:r w:rsidRPr="00FB0648">
        <w:rPr>
          <w:rFonts w:ascii="Times New Roman" w:hAnsi="Times New Roman" w:cs="Times New Roman"/>
          <w:color w:val="000000" w:themeColor="text1"/>
          <w:sz w:val="24"/>
          <w:szCs w:val="24"/>
          <w:lang w:val="en-US"/>
        </w:rPr>
        <w:t>Lingga</w:t>
      </w:r>
      <w:proofErr w:type="spellEnd"/>
      <w:r w:rsidRPr="00FB0648">
        <w:rPr>
          <w:rFonts w:ascii="Times New Roman" w:hAnsi="Times New Roman" w:cs="Times New Roman"/>
          <w:color w:val="000000" w:themeColor="text1"/>
          <w:sz w:val="24"/>
          <w:szCs w:val="24"/>
          <w:lang w:val="en-US"/>
        </w:rPr>
        <w:t xml:space="preserve"> Regency'. </w:t>
      </w:r>
    </w:p>
    <w:p w14:paraId="3C538002" w14:textId="77777777" w:rsidR="00D54270" w:rsidRPr="00FB0648" w:rsidRDefault="00D54270" w:rsidP="00FB0648">
      <w:pPr>
        <w:spacing w:after="0" w:line="240" w:lineRule="auto"/>
        <w:jc w:val="both"/>
        <w:rPr>
          <w:rFonts w:ascii="Times New Roman" w:hAnsi="Times New Roman" w:cs="Times New Roman"/>
          <w:color w:val="000000" w:themeColor="text1"/>
          <w:sz w:val="24"/>
          <w:szCs w:val="24"/>
          <w:lang w:val="en-US"/>
        </w:rPr>
      </w:pPr>
    </w:p>
    <w:p w14:paraId="72007EAA" w14:textId="0571A67F" w:rsidR="00871AEE" w:rsidRPr="00FB0648" w:rsidRDefault="005D1996" w:rsidP="00FB0648">
      <w:pPr>
        <w:spacing w:after="0" w:line="240" w:lineRule="auto"/>
        <w:jc w:val="both"/>
        <w:rPr>
          <w:rFonts w:ascii="Times New Roman" w:hAnsi="Times New Roman" w:cs="Times New Roman"/>
          <w:color w:val="000000" w:themeColor="text1"/>
          <w:sz w:val="24"/>
          <w:szCs w:val="24"/>
          <w:lang w:val="en-US"/>
        </w:rPr>
      </w:pPr>
      <w:proofErr w:type="spellStart"/>
      <w:r w:rsidRPr="00FB0648">
        <w:rPr>
          <w:rFonts w:ascii="Times New Roman" w:hAnsi="Times New Roman" w:cs="Times New Roman"/>
          <w:color w:val="000000" w:themeColor="text1"/>
          <w:sz w:val="24"/>
          <w:szCs w:val="24"/>
          <w:lang w:val="en-US"/>
        </w:rPr>
        <w:t>Chamalah</w:t>
      </w:r>
      <w:proofErr w:type="spellEnd"/>
      <w:r w:rsidRPr="00FB0648">
        <w:rPr>
          <w:rFonts w:ascii="Times New Roman" w:hAnsi="Times New Roman" w:cs="Times New Roman"/>
          <w:color w:val="000000" w:themeColor="text1"/>
          <w:sz w:val="24"/>
          <w:szCs w:val="24"/>
          <w:lang w:val="en-US"/>
        </w:rPr>
        <w:t xml:space="preserve"> &amp; </w:t>
      </w:r>
      <w:proofErr w:type="spellStart"/>
      <w:r w:rsidRPr="00FB0648">
        <w:rPr>
          <w:rFonts w:ascii="Times New Roman" w:hAnsi="Times New Roman" w:cs="Times New Roman"/>
          <w:color w:val="000000" w:themeColor="text1"/>
          <w:sz w:val="24"/>
          <w:szCs w:val="24"/>
          <w:lang w:val="en-US"/>
        </w:rPr>
        <w:t>Nuryyati</w:t>
      </w:r>
      <w:proofErr w:type="spellEnd"/>
      <w:r w:rsidRPr="00FB0648">
        <w:rPr>
          <w:rFonts w:ascii="Times New Roman" w:hAnsi="Times New Roman" w:cs="Times New Roman"/>
          <w:color w:val="000000" w:themeColor="text1"/>
          <w:sz w:val="24"/>
          <w:szCs w:val="24"/>
          <w:lang w:val="en-US"/>
        </w:rPr>
        <w:t xml:space="preserve"> (2023) have conducted a study with the </w:t>
      </w:r>
      <w:r w:rsidR="00D54270" w:rsidRPr="00FB0648">
        <w:rPr>
          <w:rFonts w:ascii="Times New Roman" w:hAnsi="Times New Roman" w:cs="Times New Roman"/>
          <w:color w:val="000000" w:themeColor="text1"/>
          <w:sz w:val="24"/>
          <w:szCs w:val="24"/>
          <w:lang w:val="en-US"/>
        </w:rPr>
        <w:t>title</w:t>
      </w:r>
      <w:r w:rsidR="00D54270" w:rsidRPr="00FB0648">
        <w:rPr>
          <w:rFonts w:ascii="Times New Roman" w:hAnsi="Times New Roman" w:cs="Times New Roman"/>
          <w:i/>
          <w:iCs/>
          <w:color w:val="000000" w:themeColor="text1"/>
          <w:sz w:val="24"/>
          <w:szCs w:val="24"/>
          <w:lang w:val="en-US"/>
        </w:rPr>
        <w:t xml:space="preserve"> Religiosity</w:t>
      </w:r>
      <w:r w:rsidRPr="00FB0648">
        <w:rPr>
          <w:rFonts w:ascii="Times New Roman" w:hAnsi="Times New Roman" w:cs="Times New Roman"/>
          <w:i/>
          <w:iCs/>
          <w:color w:val="000000" w:themeColor="text1"/>
          <w:sz w:val="24"/>
          <w:szCs w:val="24"/>
          <w:lang w:val="en-US"/>
        </w:rPr>
        <w:t xml:space="preserve"> in Tere Liye’s </w:t>
      </w:r>
      <w:proofErr w:type="spellStart"/>
      <w:r w:rsidRPr="00FB0648">
        <w:rPr>
          <w:rFonts w:ascii="Times New Roman" w:hAnsi="Times New Roman" w:cs="Times New Roman"/>
          <w:i/>
          <w:iCs/>
          <w:color w:val="000000" w:themeColor="text1"/>
          <w:sz w:val="24"/>
          <w:szCs w:val="24"/>
          <w:lang w:val="en-US"/>
        </w:rPr>
        <w:t>Janji</w:t>
      </w:r>
      <w:proofErr w:type="spellEnd"/>
      <w:r w:rsidRPr="00FB0648">
        <w:rPr>
          <w:rFonts w:ascii="Times New Roman" w:hAnsi="Times New Roman" w:cs="Times New Roman"/>
          <w:i/>
          <w:iCs/>
          <w:color w:val="000000" w:themeColor="text1"/>
          <w:sz w:val="24"/>
          <w:szCs w:val="24"/>
          <w:lang w:val="en-US"/>
        </w:rPr>
        <w:t xml:space="preserve"> novel (an Approach to the Sociology of Literature)</w:t>
      </w:r>
      <w:r w:rsidRPr="00FB0648">
        <w:rPr>
          <w:rFonts w:ascii="Times New Roman" w:hAnsi="Times New Roman" w:cs="Times New Roman"/>
          <w:color w:val="000000" w:themeColor="text1"/>
          <w:sz w:val="24"/>
          <w:szCs w:val="24"/>
          <w:lang w:val="en-US"/>
        </w:rPr>
        <w:t xml:space="preserve">. This study uses a sociological literary analysis approach. The results of the study show that the story in the novel </w:t>
      </w:r>
      <w:proofErr w:type="spellStart"/>
      <w:r w:rsidRPr="00FB0648">
        <w:rPr>
          <w:rFonts w:ascii="Times New Roman" w:hAnsi="Times New Roman" w:cs="Times New Roman"/>
          <w:color w:val="000000" w:themeColor="text1"/>
          <w:sz w:val="24"/>
          <w:szCs w:val="24"/>
          <w:lang w:val="en-US"/>
        </w:rPr>
        <w:t>Janji</w:t>
      </w:r>
      <w:proofErr w:type="spellEnd"/>
      <w:r w:rsidRPr="00FB0648">
        <w:rPr>
          <w:rFonts w:ascii="Times New Roman" w:hAnsi="Times New Roman" w:cs="Times New Roman"/>
          <w:color w:val="000000" w:themeColor="text1"/>
          <w:sz w:val="24"/>
          <w:szCs w:val="24"/>
          <w:lang w:val="en-US"/>
        </w:rPr>
        <w:t xml:space="preserve"> contains five dimensions of religiosity, namely the dimension of belief, the dimension of ritual, the dimension of experience, the dimension of knowledge, and the dimension of consequentiality; (2) Habibi, </w:t>
      </w:r>
      <w:proofErr w:type="spellStart"/>
      <w:r w:rsidRPr="00FB0648">
        <w:rPr>
          <w:rFonts w:ascii="Times New Roman" w:hAnsi="Times New Roman" w:cs="Times New Roman"/>
          <w:color w:val="000000" w:themeColor="text1"/>
          <w:sz w:val="24"/>
          <w:szCs w:val="24"/>
          <w:lang w:val="en-US"/>
        </w:rPr>
        <w:t>Kasnadi</w:t>
      </w:r>
      <w:proofErr w:type="spellEnd"/>
      <w:r w:rsidRPr="00FB0648">
        <w:rPr>
          <w:rFonts w:ascii="Times New Roman" w:hAnsi="Times New Roman" w:cs="Times New Roman"/>
          <w:color w:val="000000" w:themeColor="text1"/>
          <w:sz w:val="24"/>
          <w:szCs w:val="24"/>
          <w:lang w:val="en-US"/>
        </w:rPr>
        <w:t xml:space="preserve">, &amp; </w:t>
      </w:r>
      <w:proofErr w:type="spellStart"/>
      <w:r w:rsidRPr="00FB0648">
        <w:rPr>
          <w:rFonts w:ascii="Times New Roman" w:hAnsi="Times New Roman" w:cs="Times New Roman"/>
          <w:color w:val="000000" w:themeColor="text1"/>
          <w:sz w:val="24"/>
          <w:szCs w:val="24"/>
          <w:lang w:val="en-US"/>
        </w:rPr>
        <w:t>Hurustyanti</w:t>
      </w:r>
      <w:proofErr w:type="spellEnd"/>
      <w:r w:rsidRPr="00FB0648">
        <w:rPr>
          <w:rFonts w:ascii="Times New Roman" w:hAnsi="Times New Roman" w:cs="Times New Roman"/>
          <w:color w:val="000000" w:themeColor="text1"/>
          <w:sz w:val="24"/>
          <w:szCs w:val="24"/>
          <w:lang w:val="en-US"/>
        </w:rPr>
        <w:t xml:space="preserve"> (2021) have conducted a study </w:t>
      </w:r>
      <w:r w:rsidR="00D54270" w:rsidRPr="00FB0648">
        <w:rPr>
          <w:rFonts w:ascii="Times New Roman" w:hAnsi="Times New Roman" w:cs="Times New Roman"/>
          <w:color w:val="000000" w:themeColor="text1"/>
          <w:sz w:val="24"/>
          <w:szCs w:val="24"/>
          <w:lang w:val="en-US"/>
        </w:rPr>
        <w:t>entitled</w:t>
      </w:r>
      <w:r w:rsidR="00D54270" w:rsidRPr="00FB0648">
        <w:rPr>
          <w:rFonts w:ascii="Times New Roman" w:hAnsi="Times New Roman" w:cs="Times New Roman"/>
          <w:i/>
          <w:iCs/>
          <w:color w:val="000000" w:themeColor="text1"/>
          <w:sz w:val="24"/>
          <w:szCs w:val="24"/>
          <w:lang w:val="en-US"/>
        </w:rPr>
        <w:t xml:space="preserve"> religiosity</w:t>
      </w:r>
      <w:r w:rsidRPr="00FB0648">
        <w:rPr>
          <w:rFonts w:ascii="Times New Roman" w:hAnsi="Times New Roman" w:cs="Times New Roman"/>
          <w:i/>
          <w:iCs/>
          <w:color w:val="000000" w:themeColor="text1"/>
          <w:sz w:val="24"/>
          <w:szCs w:val="24"/>
          <w:lang w:val="en-US"/>
        </w:rPr>
        <w:t xml:space="preserve"> in the short story collection </w:t>
      </w:r>
      <w:proofErr w:type="spellStart"/>
      <w:r w:rsidRPr="00FB0648">
        <w:rPr>
          <w:rFonts w:ascii="Times New Roman" w:hAnsi="Times New Roman" w:cs="Times New Roman"/>
          <w:i/>
          <w:iCs/>
          <w:color w:val="000000" w:themeColor="text1"/>
          <w:sz w:val="24"/>
          <w:szCs w:val="24"/>
          <w:lang w:val="en-US"/>
        </w:rPr>
        <w:t>Syekh</w:t>
      </w:r>
      <w:proofErr w:type="spellEnd"/>
      <w:r w:rsidRPr="00FB0648">
        <w:rPr>
          <w:rFonts w:ascii="Times New Roman" w:hAnsi="Times New Roman" w:cs="Times New Roman"/>
          <w:i/>
          <w:iCs/>
          <w:color w:val="000000" w:themeColor="text1"/>
          <w:sz w:val="24"/>
          <w:szCs w:val="24"/>
          <w:lang w:val="en-US"/>
        </w:rPr>
        <w:t xml:space="preserve"> </w:t>
      </w:r>
      <w:proofErr w:type="spellStart"/>
      <w:r w:rsidRPr="00FB0648">
        <w:rPr>
          <w:rFonts w:ascii="Times New Roman" w:hAnsi="Times New Roman" w:cs="Times New Roman"/>
          <w:i/>
          <w:iCs/>
          <w:color w:val="000000" w:themeColor="text1"/>
          <w:sz w:val="24"/>
          <w:szCs w:val="24"/>
          <w:lang w:val="en-US"/>
        </w:rPr>
        <w:t>Bejirum</w:t>
      </w:r>
      <w:proofErr w:type="spellEnd"/>
      <w:r w:rsidRPr="00FB0648">
        <w:rPr>
          <w:rFonts w:ascii="Times New Roman" w:hAnsi="Times New Roman" w:cs="Times New Roman"/>
          <w:i/>
          <w:iCs/>
          <w:color w:val="000000" w:themeColor="text1"/>
          <w:sz w:val="24"/>
          <w:szCs w:val="24"/>
          <w:lang w:val="en-US"/>
        </w:rPr>
        <w:t xml:space="preserve"> and Rajah </w:t>
      </w:r>
      <w:proofErr w:type="spellStart"/>
      <w:r w:rsidRPr="00FB0648">
        <w:rPr>
          <w:rFonts w:ascii="Times New Roman" w:hAnsi="Times New Roman" w:cs="Times New Roman"/>
          <w:i/>
          <w:iCs/>
          <w:color w:val="000000" w:themeColor="text1"/>
          <w:sz w:val="24"/>
          <w:szCs w:val="24"/>
          <w:lang w:val="en-US"/>
        </w:rPr>
        <w:t>Anjing.</w:t>
      </w:r>
      <w:r w:rsidRPr="00FB0648">
        <w:rPr>
          <w:rFonts w:ascii="Times New Roman" w:hAnsi="Times New Roman" w:cs="Times New Roman"/>
          <w:color w:val="000000" w:themeColor="text1"/>
          <w:sz w:val="24"/>
          <w:szCs w:val="24"/>
          <w:lang w:val="en-US"/>
        </w:rPr>
        <w:t>The</w:t>
      </w:r>
      <w:proofErr w:type="spellEnd"/>
      <w:r w:rsidRPr="00FB0648">
        <w:rPr>
          <w:rFonts w:ascii="Times New Roman" w:hAnsi="Times New Roman" w:cs="Times New Roman"/>
          <w:color w:val="000000" w:themeColor="text1"/>
          <w:sz w:val="24"/>
          <w:szCs w:val="24"/>
          <w:lang w:val="en-US"/>
        </w:rPr>
        <w:t xml:space="preserve"> religious behavior stated in the collection of poems is in the form of attitudes of trust, patience, and respect; (3) Rahmawati (2021) </w:t>
      </w:r>
      <w:r w:rsidR="00D54270" w:rsidRPr="00FB0648">
        <w:rPr>
          <w:rFonts w:ascii="Times New Roman" w:hAnsi="Times New Roman" w:cs="Times New Roman"/>
          <w:color w:val="000000" w:themeColor="text1"/>
          <w:sz w:val="24"/>
          <w:szCs w:val="24"/>
          <w:lang w:val="en-US"/>
        </w:rPr>
        <w:t>studied</w:t>
      </w:r>
      <w:r w:rsidR="00D54270" w:rsidRPr="00FB0648">
        <w:rPr>
          <w:rFonts w:ascii="Times New Roman" w:hAnsi="Times New Roman" w:cs="Times New Roman"/>
          <w:i/>
          <w:iCs/>
          <w:color w:val="000000" w:themeColor="text1"/>
          <w:sz w:val="24"/>
          <w:szCs w:val="24"/>
          <w:lang w:val="en-US"/>
        </w:rPr>
        <w:t xml:space="preserve"> Elements</w:t>
      </w:r>
      <w:r w:rsidRPr="00FB0648">
        <w:rPr>
          <w:rFonts w:ascii="Times New Roman" w:hAnsi="Times New Roman" w:cs="Times New Roman"/>
          <w:i/>
          <w:iCs/>
          <w:color w:val="000000" w:themeColor="text1"/>
          <w:sz w:val="24"/>
          <w:szCs w:val="24"/>
          <w:lang w:val="en-US"/>
        </w:rPr>
        <w:t xml:space="preserve"> of Morality and Religiousness in Andrea's Novel "</w:t>
      </w:r>
      <w:proofErr w:type="spellStart"/>
      <w:r w:rsidRPr="00FB0648">
        <w:rPr>
          <w:rFonts w:ascii="Times New Roman" w:hAnsi="Times New Roman" w:cs="Times New Roman"/>
          <w:i/>
          <w:iCs/>
          <w:color w:val="000000" w:themeColor="text1"/>
          <w:sz w:val="24"/>
          <w:szCs w:val="24"/>
          <w:lang w:val="en-US"/>
        </w:rPr>
        <w:t>Father".</w:t>
      </w:r>
      <w:r w:rsidRPr="00FB0648">
        <w:rPr>
          <w:rFonts w:ascii="Times New Roman" w:hAnsi="Times New Roman" w:cs="Times New Roman"/>
          <w:color w:val="000000" w:themeColor="text1"/>
          <w:sz w:val="24"/>
          <w:szCs w:val="24"/>
          <w:lang w:val="en-US"/>
        </w:rPr>
        <w:t>This</w:t>
      </w:r>
      <w:proofErr w:type="spellEnd"/>
      <w:r w:rsidRPr="00FB0648">
        <w:rPr>
          <w:rFonts w:ascii="Times New Roman" w:hAnsi="Times New Roman" w:cs="Times New Roman"/>
          <w:color w:val="000000" w:themeColor="text1"/>
          <w:sz w:val="24"/>
          <w:szCs w:val="24"/>
          <w:lang w:val="en-US"/>
        </w:rPr>
        <w:t xml:space="preserve"> research is a descriptive qualitative study using documentation as a data collection technique. The moral and religiosity elements found are patience, hard work, perseverance, compassion, caring, responsibility, love for one's country, trust in God, and gratitude.</w:t>
      </w:r>
    </w:p>
    <w:p w14:paraId="18082AFC" w14:textId="77777777" w:rsidR="00871AEE" w:rsidRPr="00FB0648" w:rsidRDefault="00871AEE" w:rsidP="00FB0648">
      <w:pPr>
        <w:spacing w:after="0" w:line="240" w:lineRule="auto"/>
        <w:jc w:val="both"/>
        <w:rPr>
          <w:rFonts w:ascii="Times New Roman" w:hAnsi="Times New Roman" w:cs="Times New Roman"/>
          <w:color w:val="000000" w:themeColor="text1"/>
          <w:sz w:val="24"/>
          <w:szCs w:val="24"/>
          <w:lang w:val="en-US"/>
        </w:rPr>
      </w:pPr>
    </w:p>
    <w:p w14:paraId="0FEA2023" w14:textId="037C8F27" w:rsidR="00D54270" w:rsidRPr="00FB0648" w:rsidRDefault="00D54270" w:rsidP="00FB0648">
      <w:pPr>
        <w:spacing w:after="0" w:line="240" w:lineRule="auto"/>
        <w:jc w:val="both"/>
        <w:rPr>
          <w:rFonts w:ascii="Times New Roman" w:hAnsi="Times New Roman" w:cs="Times New Roman"/>
          <w:b/>
          <w:color w:val="000000" w:themeColor="text1"/>
          <w:sz w:val="24"/>
          <w:szCs w:val="24"/>
          <w:lang w:val="en-US"/>
        </w:rPr>
      </w:pPr>
      <w:r w:rsidRPr="00FB0648">
        <w:rPr>
          <w:rFonts w:ascii="Times New Roman" w:hAnsi="Times New Roman" w:cs="Times New Roman"/>
          <w:b/>
          <w:color w:val="000000" w:themeColor="text1"/>
          <w:sz w:val="24"/>
          <w:szCs w:val="24"/>
          <w:lang w:val="en-US"/>
        </w:rPr>
        <w:t xml:space="preserve">Religiosity </w:t>
      </w:r>
    </w:p>
    <w:p w14:paraId="12A46B7B" w14:textId="77777777" w:rsidR="00D54270" w:rsidRPr="00FB0648" w:rsidRDefault="00D54270" w:rsidP="00FB0648">
      <w:pPr>
        <w:spacing w:after="0" w:line="240" w:lineRule="auto"/>
        <w:jc w:val="both"/>
        <w:rPr>
          <w:rFonts w:ascii="Times New Roman" w:hAnsi="Times New Roman" w:cs="Times New Roman"/>
          <w:b/>
          <w:color w:val="000000" w:themeColor="text1"/>
          <w:sz w:val="24"/>
          <w:szCs w:val="24"/>
          <w:lang w:val="en-US"/>
        </w:rPr>
      </w:pPr>
    </w:p>
    <w:p w14:paraId="35107182" w14:textId="2773D49C" w:rsidR="00871AEE" w:rsidRPr="00FB0648" w:rsidRDefault="005D1996" w:rsidP="00FB0648">
      <w:p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The dimension of religiosity is evident in worship rituals and other activities in daily life, involving carrying out all of Allah's commands and avoiding all of Allah's prohibitions (</w:t>
      </w:r>
      <w:proofErr w:type="spellStart"/>
      <w:r w:rsidRPr="00FB0648">
        <w:rPr>
          <w:rFonts w:ascii="Times New Roman" w:eastAsia="Times New Roman" w:hAnsi="Times New Roman" w:cs="Times New Roman"/>
          <w:color w:val="000000" w:themeColor="text1"/>
          <w:sz w:val="24"/>
          <w:szCs w:val="24"/>
          <w:lang w:val="en-US"/>
        </w:rPr>
        <w:t>Syahrir</w:t>
      </w:r>
      <w:proofErr w:type="spellEnd"/>
      <w:r w:rsidRPr="00FB0648">
        <w:rPr>
          <w:rFonts w:ascii="Times New Roman" w:eastAsia="Times New Roman" w:hAnsi="Times New Roman" w:cs="Times New Roman"/>
          <w:color w:val="000000" w:themeColor="text1"/>
          <w:sz w:val="24"/>
          <w:szCs w:val="24"/>
          <w:lang w:val="en-US"/>
        </w:rPr>
        <w:t xml:space="preserve"> et al., 2020). The focus of the dimensions of religiosity includes the dimensions of belief, knowledge, worship, experience, and appreciation (Glock &amp; Stark, 1968). These five dimensions of religiosity have been </w:t>
      </w:r>
      <w:r w:rsidRPr="00FB0648">
        <w:rPr>
          <w:rFonts w:ascii="Times New Roman" w:eastAsia="Times New Roman" w:hAnsi="Times New Roman" w:cs="Times New Roman"/>
          <w:color w:val="000000" w:themeColor="text1"/>
          <w:sz w:val="24"/>
          <w:szCs w:val="24"/>
          <w:lang w:val="en-US"/>
        </w:rPr>
        <w:lastRenderedPageBreak/>
        <w:t>used by many previous researchers, including (</w:t>
      </w:r>
      <w:proofErr w:type="spellStart"/>
      <w:r w:rsidRPr="00FB0648">
        <w:rPr>
          <w:rFonts w:ascii="Times New Roman" w:eastAsia="Times New Roman" w:hAnsi="Times New Roman" w:cs="Times New Roman"/>
          <w:color w:val="000000" w:themeColor="text1"/>
          <w:sz w:val="24"/>
          <w:szCs w:val="24"/>
          <w:lang w:val="en-US"/>
        </w:rPr>
        <w:t>Nurhalisa</w:t>
      </w:r>
      <w:proofErr w:type="spellEnd"/>
      <w:r w:rsidRPr="00FB0648">
        <w:rPr>
          <w:rFonts w:ascii="Times New Roman" w:eastAsia="Times New Roman" w:hAnsi="Times New Roman" w:cs="Times New Roman"/>
          <w:color w:val="000000" w:themeColor="text1"/>
          <w:sz w:val="24"/>
          <w:szCs w:val="24"/>
          <w:lang w:val="en-US"/>
        </w:rPr>
        <w:t xml:space="preserve"> et al., 2022). Furthermore, (Habibi et al., 2021) focused their study on the religious behavior of characters and the meanings of the dimensions of religiosity in a collection of short stories by Fahrudin Nasrullah. Furthermore, (</w:t>
      </w:r>
      <w:proofErr w:type="spellStart"/>
      <w:r w:rsidRPr="00FB0648">
        <w:rPr>
          <w:rFonts w:ascii="Times New Roman" w:eastAsia="Times New Roman" w:hAnsi="Times New Roman" w:cs="Times New Roman"/>
          <w:color w:val="000000" w:themeColor="text1"/>
          <w:sz w:val="24"/>
          <w:szCs w:val="24"/>
          <w:lang w:val="en-US"/>
        </w:rPr>
        <w:t>Rachmawati</w:t>
      </w:r>
      <w:proofErr w:type="spellEnd"/>
      <w:r w:rsidRPr="00FB0648">
        <w:rPr>
          <w:rFonts w:ascii="Times New Roman" w:eastAsia="Times New Roman" w:hAnsi="Times New Roman" w:cs="Times New Roman"/>
          <w:color w:val="000000" w:themeColor="text1"/>
          <w:sz w:val="24"/>
          <w:szCs w:val="24"/>
          <w:lang w:val="en-US"/>
        </w:rPr>
        <w:t>, 2021) examined the elements of morality and religiosity.</w:t>
      </w:r>
      <w:r w:rsidRPr="00FB0648">
        <w:rPr>
          <w:rFonts w:ascii="Times New Roman" w:eastAsia="Times New Roman" w:hAnsi="Times New Roman" w:cs="Times New Roman"/>
          <w:i/>
          <w:iCs/>
          <w:color w:val="000000" w:themeColor="text1"/>
          <w:sz w:val="24"/>
          <w:szCs w:val="24"/>
          <w:lang w:val="en-US"/>
        </w:rPr>
        <w:t>in the novel "Father" by Andrea Hirata</w:t>
      </w:r>
      <w:r w:rsidRPr="00FB0648">
        <w:rPr>
          <w:rFonts w:ascii="Times New Roman" w:eastAsia="Times New Roman" w:hAnsi="Times New Roman" w:cs="Times New Roman"/>
          <w:color w:val="000000" w:themeColor="text1"/>
          <w:sz w:val="24"/>
          <w:szCs w:val="24"/>
          <w:lang w:val="en-US"/>
        </w:rPr>
        <w:t xml:space="preserve">and the author's technique to convey both elements with the same dimension. (Fatoni et al., 2022) examines the values ​​of religiosity </w:t>
      </w:r>
      <w:proofErr w:type="spellStart"/>
      <w:r w:rsidRPr="00FB0648">
        <w:rPr>
          <w:rFonts w:ascii="Times New Roman" w:eastAsia="Times New Roman" w:hAnsi="Times New Roman" w:cs="Times New Roman"/>
          <w:color w:val="000000" w:themeColor="text1"/>
          <w:sz w:val="24"/>
          <w:szCs w:val="24"/>
          <w:lang w:val="en-US"/>
        </w:rPr>
        <w:t>in</w:t>
      </w:r>
      <w:r w:rsidRPr="00FB0648">
        <w:rPr>
          <w:rFonts w:ascii="Times New Roman" w:eastAsia="Times New Roman" w:hAnsi="Times New Roman" w:cs="Times New Roman"/>
          <w:i/>
          <w:iCs/>
          <w:color w:val="000000" w:themeColor="text1"/>
          <w:sz w:val="24"/>
          <w:szCs w:val="24"/>
          <w:lang w:val="en-US"/>
        </w:rPr>
        <w:t>Will</w:t>
      </w:r>
      <w:proofErr w:type="spellEnd"/>
      <w:r w:rsidRPr="00FB0648">
        <w:rPr>
          <w:rFonts w:ascii="Times New Roman" w:eastAsia="Times New Roman" w:hAnsi="Times New Roman" w:cs="Times New Roman"/>
          <w:i/>
          <w:iCs/>
          <w:color w:val="000000" w:themeColor="text1"/>
          <w:sz w:val="24"/>
          <w:szCs w:val="24"/>
          <w:lang w:val="en-US"/>
        </w:rPr>
        <w:t xml:space="preserve"> of Time Reflection</w:t>
      </w:r>
      <w:r w:rsidR="00D54270" w:rsidRPr="00FB0648">
        <w:rPr>
          <w:rFonts w:ascii="Times New Roman" w:eastAsia="Times New Roman" w:hAnsi="Times New Roman" w:cs="Times New Roman"/>
          <w:i/>
          <w:iCs/>
          <w:color w:val="000000" w:themeColor="text1"/>
          <w:sz w:val="24"/>
          <w:szCs w:val="24"/>
          <w:lang w:val="en-US"/>
        </w:rPr>
        <w:t xml:space="preserve"> </w:t>
      </w:r>
      <w:proofErr w:type="spellStart"/>
      <w:r w:rsidRPr="00FB0648">
        <w:rPr>
          <w:rFonts w:ascii="Times New Roman" w:eastAsia="Times New Roman" w:hAnsi="Times New Roman" w:cs="Times New Roman"/>
          <w:color w:val="000000" w:themeColor="text1"/>
          <w:sz w:val="24"/>
          <w:szCs w:val="24"/>
          <w:lang w:val="en-US"/>
        </w:rPr>
        <w:t>Hamzanawadi's</w:t>
      </w:r>
      <w:proofErr w:type="spellEnd"/>
      <w:r w:rsidRPr="00FB0648">
        <w:rPr>
          <w:rFonts w:ascii="Times New Roman" w:eastAsia="Times New Roman" w:hAnsi="Times New Roman" w:cs="Times New Roman"/>
          <w:color w:val="000000" w:themeColor="text1"/>
          <w:sz w:val="24"/>
          <w:szCs w:val="24"/>
          <w:lang w:val="en-US"/>
        </w:rPr>
        <w:t xml:space="preserve"> work.</w:t>
      </w:r>
    </w:p>
    <w:p w14:paraId="723CF444" w14:textId="77777777" w:rsidR="00D54270" w:rsidRPr="00FB0648" w:rsidRDefault="00D54270" w:rsidP="00FB0648">
      <w:pPr>
        <w:spacing w:after="0" w:line="240" w:lineRule="auto"/>
        <w:jc w:val="both"/>
        <w:rPr>
          <w:rFonts w:ascii="Times New Roman" w:hAnsi="Times New Roman" w:cs="Times New Roman"/>
          <w:color w:val="000000" w:themeColor="text1"/>
          <w:sz w:val="24"/>
          <w:szCs w:val="24"/>
          <w:lang w:val="en-US"/>
        </w:rPr>
      </w:pPr>
    </w:p>
    <w:p w14:paraId="52DF5C85" w14:textId="26C3DE52" w:rsidR="00871AEE" w:rsidRPr="00FB0648" w:rsidRDefault="005D1996" w:rsidP="00FB0648">
      <w:pPr>
        <w:spacing w:after="0" w:line="240" w:lineRule="auto"/>
        <w:jc w:val="both"/>
        <w:rPr>
          <w:rFonts w:ascii="Times New Roman" w:hAnsi="Times New Roman" w:cs="Times New Roman"/>
          <w:color w:val="000000" w:themeColor="text1"/>
          <w:sz w:val="24"/>
          <w:szCs w:val="24"/>
          <w:lang w:val="en-US"/>
        </w:rPr>
      </w:pPr>
      <w:proofErr w:type="spellStart"/>
      <w:r w:rsidRPr="00FB0648">
        <w:rPr>
          <w:rFonts w:ascii="Times New Roman" w:eastAsia="Times New Roman" w:hAnsi="Times New Roman" w:cs="Times New Roman"/>
          <w:color w:val="000000" w:themeColor="text1"/>
          <w:sz w:val="24"/>
          <w:szCs w:val="24"/>
          <w:lang w:val="en-US"/>
        </w:rPr>
        <w:t>Tilliouine</w:t>
      </w:r>
      <w:proofErr w:type="spellEnd"/>
      <w:r w:rsidRPr="00FB0648">
        <w:rPr>
          <w:rFonts w:ascii="Times New Roman" w:eastAsia="Times New Roman" w:hAnsi="Times New Roman" w:cs="Times New Roman"/>
          <w:color w:val="000000" w:themeColor="text1"/>
          <w:sz w:val="24"/>
          <w:szCs w:val="24"/>
          <w:lang w:val="en-US"/>
        </w:rPr>
        <w:t>, et al. (2009) (</w:t>
      </w:r>
      <w:proofErr w:type="spellStart"/>
      <w:r w:rsidRPr="00FB0648">
        <w:rPr>
          <w:rFonts w:ascii="Times New Roman" w:eastAsia="Times New Roman" w:hAnsi="Times New Roman" w:cs="Times New Roman"/>
          <w:color w:val="000000" w:themeColor="text1"/>
          <w:sz w:val="24"/>
          <w:szCs w:val="24"/>
          <w:lang w:val="en-US"/>
        </w:rPr>
        <w:t>Tiliouine</w:t>
      </w:r>
      <w:proofErr w:type="spellEnd"/>
      <w:r w:rsidRPr="00FB0648">
        <w:rPr>
          <w:rFonts w:ascii="Times New Roman" w:eastAsia="Times New Roman" w:hAnsi="Times New Roman" w:cs="Times New Roman"/>
          <w:color w:val="000000" w:themeColor="text1"/>
          <w:sz w:val="24"/>
          <w:szCs w:val="24"/>
          <w:lang w:val="en-US"/>
        </w:rPr>
        <w:t xml:space="preserve"> et al., 2009) summarize three dimensions of religiosity, </w:t>
      </w:r>
      <w:r w:rsidR="00D54270" w:rsidRPr="00FB0648">
        <w:rPr>
          <w:rFonts w:ascii="Times New Roman" w:eastAsia="Times New Roman" w:hAnsi="Times New Roman" w:cs="Times New Roman"/>
          <w:color w:val="000000" w:themeColor="text1"/>
          <w:sz w:val="24"/>
          <w:szCs w:val="24"/>
          <w:lang w:val="en-US"/>
        </w:rPr>
        <w:t>namely</w:t>
      </w:r>
      <w:r w:rsidR="00D54270" w:rsidRPr="00FB0648">
        <w:rPr>
          <w:rFonts w:ascii="Times New Roman" w:eastAsia="Times New Roman" w:hAnsi="Times New Roman" w:cs="Times New Roman"/>
          <w:i/>
          <w:iCs/>
          <w:color w:val="000000" w:themeColor="text1"/>
          <w:sz w:val="24"/>
          <w:szCs w:val="24"/>
          <w:lang w:val="en-US"/>
        </w:rPr>
        <w:t xml:space="preserve"> religious</w:t>
      </w:r>
      <w:r w:rsidRPr="00FB0648">
        <w:rPr>
          <w:rFonts w:ascii="Times New Roman" w:eastAsia="Times New Roman" w:hAnsi="Times New Roman" w:cs="Times New Roman"/>
          <w:i/>
          <w:iCs/>
          <w:color w:val="000000" w:themeColor="text1"/>
          <w:sz w:val="24"/>
          <w:szCs w:val="24"/>
          <w:lang w:val="en-US"/>
        </w:rPr>
        <w:t xml:space="preserve"> </w:t>
      </w:r>
      <w:r w:rsidR="00D54270" w:rsidRPr="00FB0648">
        <w:rPr>
          <w:rFonts w:ascii="Times New Roman" w:eastAsia="Times New Roman" w:hAnsi="Times New Roman" w:cs="Times New Roman"/>
          <w:i/>
          <w:iCs/>
          <w:color w:val="000000" w:themeColor="text1"/>
          <w:sz w:val="24"/>
          <w:szCs w:val="24"/>
          <w:lang w:val="en-US"/>
        </w:rPr>
        <w:t>practice,</w:t>
      </w:r>
      <w:r w:rsidR="00D54270" w:rsidRPr="00FB0648">
        <w:rPr>
          <w:rFonts w:ascii="Times New Roman" w:eastAsia="Times New Roman" w:hAnsi="Times New Roman" w:cs="Times New Roman"/>
          <w:color w:val="000000" w:themeColor="text1"/>
          <w:sz w:val="24"/>
          <w:szCs w:val="24"/>
          <w:lang w:val="en-US"/>
        </w:rPr>
        <w:t xml:space="preserve"> which</w:t>
      </w:r>
      <w:r w:rsidRPr="00FB0648">
        <w:rPr>
          <w:rFonts w:ascii="Times New Roman" w:eastAsia="Times New Roman" w:hAnsi="Times New Roman" w:cs="Times New Roman"/>
          <w:color w:val="000000" w:themeColor="text1"/>
          <w:sz w:val="24"/>
          <w:szCs w:val="24"/>
          <w:lang w:val="en-US"/>
        </w:rPr>
        <w:t xml:space="preserve"> describes a person's level in performing obligatory worship according to the teachings of </w:t>
      </w:r>
      <w:r w:rsidR="00D54270" w:rsidRPr="00FB0648">
        <w:rPr>
          <w:rFonts w:ascii="Times New Roman" w:eastAsia="Times New Roman" w:hAnsi="Times New Roman" w:cs="Times New Roman"/>
          <w:color w:val="000000" w:themeColor="text1"/>
          <w:sz w:val="24"/>
          <w:szCs w:val="24"/>
          <w:lang w:val="en-US"/>
        </w:rPr>
        <w:t>Islam;</w:t>
      </w:r>
      <w:r w:rsidR="00D54270" w:rsidRPr="00FB0648">
        <w:rPr>
          <w:rFonts w:ascii="Times New Roman" w:eastAsia="Times New Roman" w:hAnsi="Times New Roman" w:cs="Times New Roman"/>
          <w:i/>
          <w:iCs/>
          <w:color w:val="000000" w:themeColor="text1"/>
          <w:sz w:val="24"/>
          <w:szCs w:val="24"/>
          <w:lang w:val="en-US"/>
        </w:rPr>
        <w:t xml:space="preserve"> Religious</w:t>
      </w:r>
      <w:r w:rsidRPr="00FB0648">
        <w:rPr>
          <w:rFonts w:ascii="Times New Roman" w:eastAsia="Times New Roman" w:hAnsi="Times New Roman" w:cs="Times New Roman"/>
          <w:i/>
          <w:iCs/>
          <w:color w:val="000000" w:themeColor="text1"/>
          <w:sz w:val="24"/>
          <w:szCs w:val="24"/>
          <w:lang w:val="en-US"/>
        </w:rPr>
        <w:t xml:space="preserve"> altruism </w:t>
      </w:r>
      <w:r w:rsidRPr="00FB0648">
        <w:rPr>
          <w:rFonts w:ascii="Times New Roman" w:eastAsia="Times New Roman" w:hAnsi="Times New Roman" w:cs="Times New Roman"/>
          <w:color w:val="000000" w:themeColor="text1"/>
          <w:sz w:val="24"/>
          <w:szCs w:val="24"/>
          <w:lang w:val="en-US"/>
        </w:rPr>
        <w:t>Which</w:t>
      </w:r>
      <w:r w:rsidRPr="00FB0648">
        <w:rPr>
          <w:rFonts w:ascii="Times New Roman" w:eastAsia="Times New Roman" w:hAnsi="Times New Roman" w:cs="Times New Roman"/>
          <w:i/>
          <w:iCs/>
          <w:color w:val="000000" w:themeColor="text1"/>
          <w:sz w:val="24"/>
          <w:szCs w:val="24"/>
          <w:lang w:val="en-US"/>
        </w:rPr>
        <w:t xml:space="preserve"> </w:t>
      </w:r>
      <w:r w:rsidRPr="00FB0648">
        <w:rPr>
          <w:rFonts w:ascii="Times New Roman" w:eastAsia="Times New Roman" w:hAnsi="Times New Roman" w:cs="Times New Roman"/>
          <w:color w:val="000000" w:themeColor="text1"/>
          <w:sz w:val="24"/>
          <w:szCs w:val="24"/>
          <w:lang w:val="en-US"/>
        </w:rPr>
        <w:t xml:space="preserve">contains Islamic behavior related to the social environment outside oneself; </w:t>
      </w:r>
      <w:r w:rsidR="00D54270" w:rsidRPr="00FB0648">
        <w:rPr>
          <w:rFonts w:ascii="Times New Roman" w:eastAsia="Times New Roman" w:hAnsi="Times New Roman" w:cs="Times New Roman"/>
          <w:color w:val="000000" w:themeColor="text1"/>
          <w:sz w:val="24"/>
          <w:szCs w:val="24"/>
          <w:lang w:val="en-US"/>
        </w:rPr>
        <w:t>and</w:t>
      </w:r>
      <w:r w:rsidR="00D54270" w:rsidRPr="00FB0648">
        <w:rPr>
          <w:rFonts w:ascii="Times New Roman" w:eastAsia="Times New Roman" w:hAnsi="Times New Roman" w:cs="Times New Roman"/>
          <w:i/>
          <w:iCs/>
          <w:color w:val="000000" w:themeColor="text1"/>
          <w:sz w:val="24"/>
          <w:szCs w:val="24"/>
          <w:lang w:val="en-US"/>
        </w:rPr>
        <w:t xml:space="preserve"> religious</w:t>
      </w:r>
      <w:r w:rsidRPr="00FB0648">
        <w:rPr>
          <w:rFonts w:ascii="Times New Roman" w:eastAsia="Times New Roman" w:hAnsi="Times New Roman" w:cs="Times New Roman"/>
          <w:i/>
          <w:iCs/>
          <w:color w:val="000000" w:themeColor="text1"/>
          <w:sz w:val="24"/>
          <w:szCs w:val="24"/>
          <w:lang w:val="en-US"/>
        </w:rPr>
        <w:t xml:space="preserve"> </w:t>
      </w:r>
      <w:proofErr w:type="spellStart"/>
      <w:r w:rsidRPr="00FB0648">
        <w:rPr>
          <w:rFonts w:ascii="Times New Roman" w:eastAsia="Times New Roman" w:hAnsi="Times New Roman" w:cs="Times New Roman"/>
          <w:i/>
          <w:iCs/>
          <w:color w:val="000000" w:themeColor="text1"/>
          <w:sz w:val="24"/>
          <w:szCs w:val="24"/>
          <w:lang w:val="en-US"/>
        </w:rPr>
        <w:t>honour</w:t>
      </w:r>
      <w:proofErr w:type="spellEnd"/>
      <w:r w:rsidRPr="00FB0648">
        <w:rPr>
          <w:rFonts w:ascii="Times New Roman" w:eastAsia="Times New Roman" w:hAnsi="Times New Roman" w:cs="Times New Roman"/>
          <w:i/>
          <w:iCs/>
          <w:color w:val="000000" w:themeColor="text1"/>
          <w:sz w:val="24"/>
          <w:szCs w:val="24"/>
          <w:lang w:val="en-US"/>
        </w:rPr>
        <w:t xml:space="preserve"> </w:t>
      </w:r>
      <w:r w:rsidRPr="00FB0648">
        <w:rPr>
          <w:rFonts w:ascii="Times New Roman" w:eastAsia="Times New Roman" w:hAnsi="Times New Roman" w:cs="Times New Roman"/>
          <w:color w:val="000000" w:themeColor="text1"/>
          <w:sz w:val="24"/>
          <w:szCs w:val="24"/>
          <w:lang w:val="en-US"/>
        </w:rPr>
        <w:t xml:space="preserve">which are aspects of carrying out sunnah worship outside of obligatory worship. (Huber &amp; Huber, 2012) put forward five dimensions of religiosity, namely religious knowledge, belief, general practice, personal practice, and religious experience. Mahudin, et al. (2016) formulated three dimensions of religiosity, namely Islam, faith, and </w:t>
      </w:r>
      <w:proofErr w:type="spellStart"/>
      <w:r w:rsidRPr="00FB0648">
        <w:rPr>
          <w:rFonts w:ascii="Times New Roman" w:eastAsia="Times New Roman" w:hAnsi="Times New Roman" w:cs="Times New Roman"/>
          <w:color w:val="000000" w:themeColor="text1"/>
          <w:sz w:val="24"/>
          <w:szCs w:val="24"/>
          <w:lang w:val="en-US"/>
        </w:rPr>
        <w:t>ihsan</w:t>
      </w:r>
      <w:proofErr w:type="spellEnd"/>
      <w:r w:rsidRPr="00FB0648">
        <w:rPr>
          <w:rFonts w:ascii="Times New Roman" w:eastAsia="Times New Roman" w:hAnsi="Times New Roman" w:cs="Times New Roman"/>
          <w:color w:val="000000" w:themeColor="text1"/>
          <w:sz w:val="24"/>
          <w:szCs w:val="24"/>
          <w:lang w:val="en-US"/>
        </w:rPr>
        <w:t xml:space="preserve"> (</w:t>
      </w:r>
      <w:proofErr w:type="spellStart"/>
      <w:r w:rsidRPr="00FB0648">
        <w:rPr>
          <w:rFonts w:ascii="Times New Roman" w:eastAsia="Times New Roman" w:hAnsi="Times New Roman" w:cs="Times New Roman"/>
          <w:color w:val="000000" w:themeColor="text1"/>
          <w:sz w:val="24"/>
          <w:szCs w:val="24"/>
          <w:lang w:val="en-US"/>
        </w:rPr>
        <w:t>Mahudin</w:t>
      </w:r>
      <w:proofErr w:type="spellEnd"/>
      <w:r w:rsidRPr="00FB0648">
        <w:rPr>
          <w:rFonts w:ascii="Times New Roman" w:eastAsia="Times New Roman" w:hAnsi="Times New Roman" w:cs="Times New Roman"/>
          <w:color w:val="000000" w:themeColor="text1"/>
          <w:sz w:val="24"/>
          <w:szCs w:val="24"/>
          <w:lang w:val="en-US"/>
        </w:rPr>
        <w:t xml:space="preserve"> et al., 2016). Furthermore, the three dimensions of religiosity are sinful acts, recommended actions, and physical rituals to God (</w:t>
      </w:r>
      <w:proofErr w:type="spellStart"/>
      <w:r w:rsidRPr="00FB0648">
        <w:rPr>
          <w:rFonts w:ascii="Times New Roman" w:eastAsia="Times New Roman" w:hAnsi="Times New Roman" w:cs="Times New Roman"/>
          <w:color w:val="000000" w:themeColor="text1"/>
          <w:sz w:val="24"/>
          <w:szCs w:val="24"/>
          <w:lang w:val="en-US"/>
        </w:rPr>
        <w:t>Olufadi</w:t>
      </w:r>
      <w:proofErr w:type="spellEnd"/>
      <w:r w:rsidRPr="00FB0648">
        <w:rPr>
          <w:rFonts w:ascii="Times New Roman" w:eastAsia="Times New Roman" w:hAnsi="Times New Roman" w:cs="Times New Roman"/>
          <w:color w:val="000000" w:themeColor="text1"/>
          <w:sz w:val="24"/>
          <w:szCs w:val="24"/>
          <w:lang w:val="en-US"/>
        </w:rPr>
        <w:t>, 2017). Fetzer (1999) formulated 12 dimensions of religiosity, namely individual perceptions of all things transcendental, the extent to which religion can be a person's life goal, the influence of faith on life values, belief in religious teachings, the act of forgiving mistakes made by others or oneself, personal religious behavior, coping techniques (</w:t>
      </w:r>
      <w:r w:rsidRPr="00FB0648">
        <w:rPr>
          <w:rFonts w:ascii="Times New Roman" w:eastAsia="Times New Roman" w:hAnsi="Times New Roman" w:cs="Times New Roman"/>
          <w:i/>
          <w:iCs/>
          <w:color w:val="000000" w:themeColor="text1"/>
          <w:sz w:val="24"/>
          <w:szCs w:val="24"/>
          <w:lang w:val="en-US"/>
        </w:rPr>
        <w:t>coping</w:t>
      </w:r>
      <w:r w:rsidRPr="00FB0648">
        <w:rPr>
          <w:rFonts w:ascii="Times New Roman" w:eastAsia="Times New Roman" w:hAnsi="Times New Roman" w:cs="Times New Roman"/>
          <w:color w:val="000000" w:themeColor="text1"/>
          <w:sz w:val="24"/>
          <w:szCs w:val="24"/>
          <w:lang w:val="en-US"/>
        </w:rPr>
        <w:t>) by using religious patterns or methods, aspects of social relations between individuals and fellow religious adherents, how far individuals can develop their diversity values, how far individuals prioritize their religion, are committed to, and contribute to their religion, how far individuals are involved in religious institutions and are active in them, and to what extent individuals determine their choices and ensure their religious choices.</w:t>
      </w:r>
    </w:p>
    <w:p w14:paraId="5DED416B" w14:textId="77777777" w:rsidR="00871AEE" w:rsidRPr="00FB0648" w:rsidRDefault="00871AEE" w:rsidP="00FB0648">
      <w:pPr>
        <w:spacing w:after="0" w:line="240" w:lineRule="auto"/>
        <w:jc w:val="both"/>
        <w:rPr>
          <w:rFonts w:ascii="Times New Roman" w:hAnsi="Times New Roman" w:cs="Times New Roman"/>
          <w:color w:val="000000" w:themeColor="text1"/>
          <w:sz w:val="24"/>
          <w:szCs w:val="24"/>
          <w:lang w:val="en-US"/>
        </w:rPr>
      </w:pPr>
    </w:p>
    <w:p w14:paraId="71F37D4F" w14:textId="77777777" w:rsidR="00871AEE" w:rsidRPr="00FB0648" w:rsidRDefault="005D1996" w:rsidP="00FB0648">
      <w:pPr>
        <w:pStyle w:val="TidakAdaSpasi"/>
        <w:jc w:val="both"/>
        <w:rPr>
          <w:rFonts w:ascii="Times New Roman" w:hAnsi="Times New Roman"/>
          <w:b/>
          <w:color w:val="000000" w:themeColor="text1"/>
          <w:sz w:val="24"/>
          <w:szCs w:val="24"/>
        </w:rPr>
      </w:pPr>
      <w:r w:rsidRPr="00FB0648">
        <w:rPr>
          <w:rFonts w:ascii="Times New Roman" w:hAnsi="Times New Roman"/>
          <w:b/>
          <w:color w:val="000000" w:themeColor="text1"/>
          <w:sz w:val="24"/>
          <w:szCs w:val="24"/>
        </w:rPr>
        <w:t>METHOD</w:t>
      </w:r>
    </w:p>
    <w:p w14:paraId="2149F446" w14:textId="77777777" w:rsidR="00871AEE" w:rsidRPr="00FB0648" w:rsidRDefault="00871AEE" w:rsidP="00FB0648">
      <w:pPr>
        <w:pStyle w:val="TidakAdaSpasi"/>
        <w:jc w:val="both"/>
        <w:rPr>
          <w:rFonts w:ascii="Times New Roman" w:hAnsi="Times New Roman"/>
          <w:b/>
          <w:color w:val="000000" w:themeColor="text1"/>
          <w:sz w:val="24"/>
          <w:szCs w:val="24"/>
        </w:rPr>
      </w:pPr>
    </w:p>
    <w:p w14:paraId="2D2CE3AB" w14:textId="77777777" w:rsidR="00871AEE" w:rsidRPr="00FB0648" w:rsidRDefault="005D1996" w:rsidP="00FB0648">
      <w:pPr>
        <w:pStyle w:val="TidakAdaSpasi"/>
        <w:jc w:val="both"/>
        <w:rPr>
          <w:rFonts w:ascii="Times New Roman" w:hAnsi="Times New Roman"/>
          <w:b/>
          <w:color w:val="000000" w:themeColor="text1"/>
          <w:sz w:val="24"/>
          <w:szCs w:val="24"/>
        </w:rPr>
      </w:pPr>
      <w:r w:rsidRPr="00FB0648">
        <w:rPr>
          <w:rFonts w:ascii="Times New Roman" w:hAnsi="Times New Roman"/>
          <w:b/>
          <w:color w:val="000000" w:themeColor="text1"/>
          <w:sz w:val="24"/>
          <w:szCs w:val="24"/>
        </w:rPr>
        <w:t>Design and Samples</w:t>
      </w:r>
    </w:p>
    <w:p w14:paraId="5071A78A" w14:textId="77777777" w:rsidR="00D54270" w:rsidRPr="00FB0648" w:rsidRDefault="00D54270" w:rsidP="00FB0648">
      <w:pPr>
        <w:pStyle w:val="TidakAdaSpasi"/>
        <w:jc w:val="both"/>
        <w:rPr>
          <w:rFonts w:ascii="Times New Roman" w:hAnsi="Times New Roman"/>
          <w:b/>
          <w:color w:val="000000" w:themeColor="text1"/>
          <w:sz w:val="24"/>
          <w:szCs w:val="24"/>
        </w:rPr>
      </w:pPr>
    </w:p>
    <w:p w14:paraId="2E26E07A" w14:textId="77777777"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The research design is qualitative study based on content analysis against former oral history, Community narratives, and the symbolic meaning of ghost characters and events in the story. The sample is determined by purposive sampling, namely based on considerations of relevance and informant knowledge. Samples include Folklore </w:t>
      </w:r>
      <w:r w:rsidRPr="00FB0648">
        <w:rPr>
          <w:rFonts w:ascii="Times New Roman" w:hAnsi="Times New Roman"/>
          <w:i/>
          <w:iCs/>
          <w:color w:val="000000" w:themeColor="text1"/>
          <w:sz w:val="24"/>
          <w:szCs w:val="24"/>
        </w:rPr>
        <w:t>Ghost</w:t>
      </w:r>
      <w:r w:rsidRPr="00FB0648">
        <w:rPr>
          <w:rFonts w:ascii="Times New Roman" w:hAnsi="Times New Roman"/>
          <w:color w:val="000000" w:themeColor="text1"/>
          <w:sz w:val="24"/>
          <w:szCs w:val="24"/>
        </w:rPr>
        <w:t xml:space="preserve"> </w:t>
      </w:r>
      <w:r w:rsidRPr="00FB0648">
        <w:rPr>
          <w:rFonts w:ascii="Times New Roman" w:hAnsi="Times New Roman"/>
          <w:i/>
          <w:color w:val="000000" w:themeColor="text1"/>
          <w:sz w:val="24"/>
          <w:szCs w:val="24"/>
        </w:rPr>
        <w:t>of Alang</w:t>
      </w:r>
      <w:r w:rsidRPr="00FB0648">
        <w:rPr>
          <w:rFonts w:ascii="Times New Roman" w:hAnsi="Times New Roman"/>
          <w:color w:val="000000" w:themeColor="text1"/>
          <w:sz w:val="24"/>
          <w:szCs w:val="24"/>
        </w:rPr>
        <w:t xml:space="preserve"> and </w:t>
      </w:r>
      <w:r w:rsidRPr="00FB0648">
        <w:rPr>
          <w:rFonts w:ascii="Times New Roman" w:hAnsi="Times New Roman"/>
          <w:i/>
          <w:iCs/>
          <w:color w:val="000000" w:themeColor="text1"/>
          <w:sz w:val="24"/>
          <w:szCs w:val="24"/>
        </w:rPr>
        <w:t xml:space="preserve">Ghost of </w:t>
      </w:r>
      <w:proofErr w:type="spellStart"/>
      <w:r w:rsidRPr="00FB0648">
        <w:rPr>
          <w:rFonts w:ascii="Times New Roman" w:hAnsi="Times New Roman"/>
          <w:i/>
          <w:iCs/>
          <w:color w:val="000000" w:themeColor="text1"/>
          <w:sz w:val="24"/>
          <w:szCs w:val="24"/>
        </w:rPr>
        <w:t>Dapow</w:t>
      </w:r>
      <w:proofErr w:type="spellEnd"/>
      <w:r w:rsidRPr="00FB0648">
        <w:rPr>
          <w:rFonts w:ascii="Times New Roman" w:hAnsi="Times New Roman"/>
          <w:i/>
          <w:iCs/>
          <w:color w:val="000000" w:themeColor="text1"/>
          <w:sz w:val="24"/>
          <w:szCs w:val="24"/>
        </w:rPr>
        <w:t xml:space="preserve"> </w:t>
      </w:r>
      <w:r w:rsidRPr="00FB0648">
        <w:rPr>
          <w:rFonts w:ascii="Times New Roman" w:hAnsi="Times New Roman"/>
          <w:color w:val="000000" w:themeColor="text1"/>
          <w:sz w:val="24"/>
          <w:szCs w:val="24"/>
        </w:rPr>
        <w:t xml:space="preserve">which developed in </w:t>
      </w:r>
      <w:proofErr w:type="spellStart"/>
      <w:r w:rsidRPr="00FB0648">
        <w:rPr>
          <w:rFonts w:ascii="Times New Roman" w:hAnsi="Times New Roman"/>
          <w:color w:val="000000" w:themeColor="text1"/>
          <w:sz w:val="24"/>
          <w:szCs w:val="24"/>
        </w:rPr>
        <w:t>Bengkalis</w:t>
      </w:r>
      <w:proofErr w:type="spellEnd"/>
      <w:r w:rsidRPr="00FB0648">
        <w:rPr>
          <w:rFonts w:ascii="Times New Roman" w:hAnsi="Times New Roman"/>
          <w:color w:val="000000" w:themeColor="text1"/>
          <w:sz w:val="24"/>
          <w:szCs w:val="24"/>
        </w:rPr>
        <w:t xml:space="preserve"> society. The informants involved were prominent figures </w:t>
      </w:r>
      <w:proofErr w:type="spellStart"/>
      <w:r w:rsidRPr="00FB0648">
        <w:rPr>
          <w:rFonts w:ascii="Times New Roman" w:hAnsi="Times New Roman"/>
          <w:color w:val="000000" w:themeColor="text1"/>
          <w:sz w:val="24"/>
          <w:szCs w:val="24"/>
        </w:rPr>
        <w:t>Bengkalis</w:t>
      </w:r>
      <w:proofErr w:type="spellEnd"/>
      <w:r w:rsidRPr="00FB0648">
        <w:rPr>
          <w:rFonts w:ascii="Times New Roman" w:hAnsi="Times New Roman"/>
          <w:color w:val="000000" w:themeColor="text1"/>
          <w:sz w:val="24"/>
          <w:szCs w:val="24"/>
        </w:rPr>
        <w:t xml:space="preserve"> Malay customs, Community leaders or parents, traditional storytelling, People who know and believe the story</w:t>
      </w:r>
    </w:p>
    <w:p w14:paraId="247E7B7E" w14:textId="77777777" w:rsidR="00871AEE" w:rsidRPr="00FB0648" w:rsidRDefault="00871AEE" w:rsidP="00FB0648">
      <w:pPr>
        <w:pStyle w:val="TidakAdaSpasi"/>
        <w:jc w:val="both"/>
        <w:rPr>
          <w:rFonts w:ascii="Times New Roman" w:hAnsi="Times New Roman"/>
          <w:b/>
          <w:color w:val="000000" w:themeColor="text1"/>
          <w:sz w:val="24"/>
          <w:szCs w:val="24"/>
        </w:rPr>
      </w:pPr>
    </w:p>
    <w:p w14:paraId="718499EC" w14:textId="77777777" w:rsidR="00FB0648" w:rsidRDefault="00FB0648" w:rsidP="00FB0648">
      <w:pPr>
        <w:pStyle w:val="TidakAdaSpasi"/>
        <w:jc w:val="both"/>
        <w:rPr>
          <w:rFonts w:ascii="Times New Roman" w:hAnsi="Times New Roman"/>
          <w:b/>
          <w:color w:val="000000" w:themeColor="text1"/>
          <w:sz w:val="24"/>
          <w:szCs w:val="24"/>
        </w:rPr>
      </w:pPr>
    </w:p>
    <w:p w14:paraId="54C1A875" w14:textId="77777777" w:rsidR="00FB0648" w:rsidRDefault="00FB0648" w:rsidP="00FB0648">
      <w:pPr>
        <w:pStyle w:val="TidakAdaSpasi"/>
        <w:jc w:val="both"/>
        <w:rPr>
          <w:rFonts w:ascii="Times New Roman" w:hAnsi="Times New Roman"/>
          <w:b/>
          <w:color w:val="000000" w:themeColor="text1"/>
          <w:sz w:val="24"/>
          <w:szCs w:val="24"/>
        </w:rPr>
      </w:pPr>
    </w:p>
    <w:p w14:paraId="545A286D" w14:textId="77777777" w:rsidR="00FB0648" w:rsidRDefault="00FB0648" w:rsidP="00FB0648">
      <w:pPr>
        <w:pStyle w:val="TidakAdaSpasi"/>
        <w:jc w:val="both"/>
        <w:rPr>
          <w:rFonts w:ascii="Times New Roman" w:hAnsi="Times New Roman"/>
          <w:b/>
          <w:color w:val="000000" w:themeColor="text1"/>
          <w:sz w:val="24"/>
          <w:szCs w:val="24"/>
        </w:rPr>
      </w:pPr>
    </w:p>
    <w:p w14:paraId="23545C14" w14:textId="24686793" w:rsidR="00871AEE" w:rsidRPr="00FB0648" w:rsidRDefault="005D1996" w:rsidP="00FB0648">
      <w:pPr>
        <w:pStyle w:val="TidakAdaSpasi"/>
        <w:jc w:val="both"/>
        <w:rPr>
          <w:rFonts w:ascii="Times New Roman" w:hAnsi="Times New Roman"/>
          <w:b/>
          <w:color w:val="000000" w:themeColor="text1"/>
          <w:sz w:val="24"/>
          <w:szCs w:val="24"/>
        </w:rPr>
      </w:pPr>
      <w:r w:rsidRPr="00FB0648">
        <w:rPr>
          <w:rFonts w:ascii="Times New Roman" w:hAnsi="Times New Roman"/>
          <w:b/>
          <w:color w:val="000000" w:themeColor="text1"/>
          <w:sz w:val="24"/>
          <w:szCs w:val="24"/>
        </w:rPr>
        <w:lastRenderedPageBreak/>
        <w:t>Instrument and Procedure</w:t>
      </w:r>
    </w:p>
    <w:p w14:paraId="1EA5E174" w14:textId="77777777" w:rsidR="00D54270" w:rsidRPr="00FB0648" w:rsidRDefault="00D54270" w:rsidP="00FB0648">
      <w:pPr>
        <w:pStyle w:val="TidakAdaSpasi"/>
        <w:jc w:val="both"/>
        <w:rPr>
          <w:rFonts w:ascii="Times New Roman" w:hAnsi="Times New Roman"/>
          <w:b/>
          <w:color w:val="000000" w:themeColor="text1"/>
          <w:sz w:val="24"/>
          <w:szCs w:val="24"/>
        </w:rPr>
      </w:pPr>
    </w:p>
    <w:p w14:paraId="765D33CB" w14:textId="77777777" w:rsidR="00871AEE" w:rsidRPr="00FB0648" w:rsidRDefault="005D1996" w:rsidP="00FB0648">
      <w:p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This research uses a qualitative-descriptive approach and cultural hermeneutics, by applying the following steps.</w:t>
      </w:r>
    </w:p>
    <w:p w14:paraId="7098EC5A" w14:textId="77777777" w:rsidR="00871AEE" w:rsidRPr="00FB0648" w:rsidRDefault="005D1996" w:rsidP="00FB0648">
      <w:pPr>
        <w:spacing w:after="0" w:line="240" w:lineRule="auto"/>
        <w:jc w:val="center"/>
        <w:rPr>
          <w:rFonts w:ascii="Times New Roman" w:hAnsi="Times New Roman" w:cs="Times New Roman"/>
          <w:color w:val="000000" w:themeColor="text1"/>
          <w:sz w:val="24"/>
          <w:szCs w:val="24"/>
          <w:lang w:val="en-US"/>
        </w:rPr>
      </w:pPr>
      <w:r w:rsidRPr="00FB0648">
        <w:rPr>
          <w:rFonts w:ascii="Times New Roman" w:hAnsi="Times New Roman" w:cs="Times New Roman"/>
          <w:noProof/>
          <w:color w:val="000000" w:themeColor="text1"/>
          <w:sz w:val="24"/>
          <w:szCs w:val="24"/>
          <w:lang w:val="en-US"/>
        </w:rPr>
        <w:drawing>
          <wp:inline distT="0" distB="0" distL="0" distR="0" wp14:anchorId="3ACBFCB3" wp14:editId="3EAA37AB">
            <wp:extent cx="4025900" cy="2315210"/>
            <wp:effectExtent l="0" t="0" r="0" b="8890"/>
            <wp:docPr id="1" name="Picture 1" descr="C:\Users\user\AppData\Local\Temp\ksohtml75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7536\wp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48252" cy="2328406"/>
                    </a:xfrm>
                    <a:prstGeom prst="rect">
                      <a:avLst/>
                    </a:prstGeom>
                    <a:noFill/>
                    <a:ln>
                      <a:noFill/>
                    </a:ln>
                  </pic:spPr>
                </pic:pic>
              </a:graphicData>
            </a:graphic>
          </wp:inline>
        </w:drawing>
      </w:r>
    </w:p>
    <w:p w14:paraId="35B03168" w14:textId="77777777" w:rsidR="00871AEE" w:rsidRPr="00FB0648" w:rsidRDefault="005D1996" w:rsidP="00FB0648">
      <w:pPr>
        <w:pStyle w:val="TidakAdaSpasi"/>
        <w:jc w:val="both"/>
        <w:rPr>
          <w:rFonts w:ascii="Times New Roman" w:hAnsi="Times New Roman"/>
          <w:b/>
          <w:color w:val="000000" w:themeColor="text1"/>
          <w:sz w:val="24"/>
          <w:szCs w:val="24"/>
        </w:rPr>
      </w:pPr>
      <w:r w:rsidRPr="00FB0648">
        <w:rPr>
          <w:rFonts w:ascii="Times New Roman" w:hAnsi="Times New Roman"/>
          <w:b/>
          <w:color w:val="000000" w:themeColor="text1"/>
          <w:sz w:val="24"/>
          <w:szCs w:val="24"/>
        </w:rPr>
        <w:t>Data Analysis</w:t>
      </w:r>
    </w:p>
    <w:p w14:paraId="55A42560" w14:textId="77777777" w:rsidR="00D54270" w:rsidRPr="00FB0648" w:rsidRDefault="00D54270" w:rsidP="00FB0648">
      <w:pPr>
        <w:pStyle w:val="TidakAdaSpasi"/>
        <w:jc w:val="both"/>
        <w:rPr>
          <w:rFonts w:ascii="Times New Roman" w:hAnsi="Times New Roman"/>
          <w:b/>
          <w:color w:val="000000" w:themeColor="text1"/>
          <w:sz w:val="24"/>
          <w:szCs w:val="24"/>
        </w:rPr>
      </w:pPr>
    </w:p>
    <w:p w14:paraId="43642E3C" w14:textId="77777777" w:rsidR="00871AEE" w:rsidRPr="00FB0648" w:rsidRDefault="005D1996" w:rsidP="00FB0648">
      <w:p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The explanation of the image is as follows.</w:t>
      </w:r>
    </w:p>
    <w:p w14:paraId="754E8A43" w14:textId="77777777" w:rsidR="00871AEE" w:rsidRPr="00FB0648" w:rsidRDefault="005D1996" w:rsidP="00FB0648">
      <w:pPr>
        <w:pStyle w:val="DaftarParagraf"/>
        <w:numPr>
          <w:ilvl w:val="0"/>
          <w:numId w:val="1"/>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Data Collection: data was collected through field observations, in-depth interviews with local sources (traditional figures, shamans, religious teachers, and Malay communities), documentation of oral stories, and searching for local literary texts in various forms that support this study.</w:t>
      </w:r>
    </w:p>
    <w:p w14:paraId="611B1DB4" w14:textId="77777777" w:rsidR="00871AEE" w:rsidRPr="00FB0648" w:rsidRDefault="005D1996" w:rsidP="00FB0648">
      <w:pPr>
        <w:pStyle w:val="DaftarParagraf"/>
        <w:numPr>
          <w:ilvl w:val="0"/>
          <w:numId w:val="1"/>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Narrative Analysis: After the data is collected, the next step is to describe the story structure, story content and religious symbols.</w:t>
      </w:r>
    </w:p>
    <w:p w14:paraId="684F7BD9" w14:textId="77777777" w:rsidR="00871AEE" w:rsidRPr="00FB0648" w:rsidRDefault="005D1996" w:rsidP="00FB0648">
      <w:pPr>
        <w:pStyle w:val="DaftarParagraf"/>
        <w:numPr>
          <w:ilvl w:val="0"/>
          <w:numId w:val="1"/>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Functional Analysis: to see the changes in the function of ghost stories, it is necessary to use Malinowski's functionalism approach to see the social and religious functions of ghost stories.</w:t>
      </w:r>
    </w:p>
    <w:p w14:paraId="4C4F1E88" w14:textId="77777777" w:rsidR="00871AEE" w:rsidRPr="00FB0648" w:rsidRDefault="005D1996" w:rsidP="00FB0648">
      <w:pPr>
        <w:pStyle w:val="DaftarParagraf"/>
        <w:numPr>
          <w:ilvl w:val="0"/>
          <w:numId w:val="1"/>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Interpretation of Religiosity: the dimensions of religiosity refer to the theory of religiosity most often used by researchers, namely Fetzer, who formulated 12 dimensions of religiosity, namely individual perceptions of all things transcendental, the extent to which religion can become a person's life goal, the influence of faith on life values, belief in religious teachings, the act of forgiving mistakes made by others or oneself, personal religious behavior, handling techniques (</w:t>
      </w:r>
      <w:r w:rsidRPr="00FB0648">
        <w:rPr>
          <w:rFonts w:ascii="Times New Roman" w:eastAsia="Times New Roman" w:hAnsi="Times New Roman" w:cs="Times New Roman"/>
          <w:i/>
          <w:iCs/>
          <w:color w:val="000000" w:themeColor="text1"/>
          <w:sz w:val="24"/>
          <w:szCs w:val="24"/>
          <w:lang w:val="en-US"/>
        </w:rPr>
        <w:t>coping</w:t>
      </w:r>
      <w:r w:rsidRPr="00FB0648">
        <w:rPr>
          <w:rFonts w:ascii="Times New Roman" w:eastAsia="Times New Roman" w:hAnsi="Times New Roman" w:cs="Times New Roman"/>
          <w:color w:val="000000" w:themeColor="text1"/>
          <w:sz w:val="24"/>
          <w:szCs w:val="24"/>
          <w:lang w:val="en-US"/>
        </w:rPr>
        <w:t>) by using religious patterns or methods, aspects of social relations between individuals and fellow religious adherents, how far individuals can develop their diversity values, how far individuals prioritize their religion, are committed to and contribute to their religion, how far individuals are involved in religious institutions and are active in them, and to what extent individuals determine their choices and ensure their religious choices (6).</w:t>
      </w:r>
    </w:p>
    <w:p w14:paraId="12531410" w14:textId="77777777" w:rsidR="00871AEE" w:rsidRPr="00FB0648" w:rsidRDefault="005D1996" w:rsidP="00FB0648">
      <w:pPr>
        <w:pStyle w:val="DaftarParagraf"/>
        <w:numPr>
          <w:ilvl w:val="0"/>
          <w:numId w:val="1"/>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 xml:space="preserve">Contextual Analysis: Analyzing the relationship between ghost stories and the belief systems of the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community.</w:t>
      </w:r>
    </w:p>
    <w:p w14:paraId="18355653" w14:textId="77777777" w:rsidR="00871AEE" w:rsidRPr="00FB0648" w:rsidRDefault="00871AEE" w:rsidP="00FB0648">
      <w:pPr>
        <w:pStyle w:val="TidakAdaSpasi"/>
        <w:jc w:val="both"/>
        <w:rPr>
          <w:rFonts w:ascii="Times New Roman" w:hAnsi="Times New Roman"/>
          <w:color w:val="000000" w:themeColor="text1"/>
          <w:sz w:val="24"/>
          <w:szCs w:val="24"/>
        </w:rPr>
      </w:pPr>
    </w:p>
    <w:p w14:paraId="6BCC77D0" w14:textId="77777777" w:rsidR="00FB0648" w:rsidRDefault="00FB0648" w:rsidP="00FB0648">
      <w:pPr>
        <w:pStyle w:val="TidakAdaSpasi"/>
        <w:jc w:val="both"/>
        <w:rPr>
          <w:rFonts w:ascii="Times New Roman" w:hAnsi="Times New Roman"/>
          <w:b/>
          <w:color w:val="000000" w:themeColor="text1"/>
          <w:sz w:val="24"/>
          <w:szCs w:val="24"/>
        </w:rPr>
      </w:pPr>
    </w:p>
    <w:p w14:paraId="513D5D95" w14:textId="21CDB604" w:rsidR="00871AEE" w:rsidRPr="00FB0648" w:rsidRDefault="005D1996" w:rsidP="00FB0648">
      <w:pPr>
        <w:pStyle w:val="TidakAdaSpasi"/>
        <w:jc w:val="both"/>
        <w:rPr>
          <w:rFonts w:ascii="Times New Roman" w:hAnsi="Times New Roman"/>
          <w:b/>
          <w:color w:val="000000" w:themeColor="text1"/>
          <w:sz w:val="24"/>
          <w:szCs w:val="24"/>
        </w:rPr>
      </w:pPr>
      <w:r w:rsidRPr="00FB0648">
        <w:rPr>
          <w:rFonts w:ascii="Times New Roman" w:hAnsi="Times New Roman"/>
          <w:b/>
          <w:color w:val="000000" w:themeColor="text1"/>
          <w:sz w:val="24"/>
          <w:szCs w:val="24"/>
        </w:rPr>
        <w:lastRenderedPageBreak/>
        <w:t>RESULT AND DISUSSION</w:t>
      </w:r>
    </w:p>
    <w:p w14:paraId="4DDD69FB" w14:textId="77777777" w:rsidR="00D54270" w:rsidRPr="00FB0648" w:rsidRDefault="00D54270" w:rsidP="00FB0648">
      <w:pPr>
        <w:pStyle w:val="TidakAdaSpasi"/>
        <w:jc w:val="both"/>
        <w:rPr>
          <w:rFonts w:ascii="Times New Roman" w:hAnsi="Times New Roman"/>
          <w:b/>
          <w:color w:val="000000" w:themeColor="text1"/>
          <w:sz w:val="24"/>
          <w:szCs w:val="24"/>
        </w:rPr>
      </w:pPr>
    </w:p>
    <w:p w14:paraId="3A3BF625" w14:textId="1D4A7E56" w:rsidR="00871AEE" w:rsidRDefault="005D1996" w:rsidP="00FB0648">
      <w:pPr>
        <w:pStyle w:val="TidakAdaSpasi"/>
        <w:jc w:val="both"/>
        <w:rPr>
          <w:rFonts w:ascii="Times New Roman" w:hAnsi="Times New Roman"/>
          <w:b/>
          <w:color w:val="000000" w:themeColor="text1"/>
          <w:sz w:val="24"/>
          <w:szCs w:val="24"/>
        </w:rPr>
      </w:pPr>
      <w:r w:rsidRPr="00FB0648">
        <w:rPr>
          <w:rFonts w:ascii="Times New Roman" w:hAnsi="Times New Roman"/>
          <w:b/>
          <w:color w:val="000000" w:themeColor="text1"/>
          <w:sz w:val="24"/>
          <w:szCs w:val="24"/>
        </w:rPr>
        <w:t xml:space="preserve">Contents of the Ghost Stories of the </w:t>
      </w:r>
      <w:proofErr w:type="spellStart"/>
      <w:r w:rsidRPr="00FB0648">
        <w:rPr>
          <w:rFonts w:ascii="Times New Roman" w:hAnsi="Times New Roman"/>
          <w:b/>
          <w:color w:val="000000" w:themeColor="text1"/>
          <w:sz w:val="24"/>
          <w:szCs w:val="24"/>
        </w:rPr>
        <w:t>Bengkalis</w:t>
      </w:r>
      <w:proofErr w:type="spellEnd"/>
      <w:r w:rsidRPr="00FB0648">
        <w:rPr>
          <w:rFonts w:ascii="Times New Roman" w:hAnsi="Times New Roman"/>
          <w:b/>
          <w:color w:val="000000" w:themeColor="text1"/>
          <w:sz w:val="24"/>
          <w:szCs w:val="24"/>
        </w:rPr>
        <w:t xml:space="preserve"> Malay Community</w:t>
      </w:r>
    </w:p>
    <w:p w14:paraId="69275CEF" w14:textId="77777777" w:rsidR="00FB0648" w:rsidRPr="00FB0648" w:rsidRDefault="00FB0648" w:rsidP="00FB0648">
      <w:pPr>
        <w:pStyle w:val="TidakAdaSpasi"/>
        <w:jc w:val="both"/>
        <w:rPr>
          <w:rFonts w:ascii="Times New Roman" w:hAnsi="Times New Roman"/>
          <w:b/>
          <w:color w:val="000000" w:themeColor="text1"/>
          <w:sz w:val="24"/>
          <w:szCs w:val="24"/>
        </w:rPr>
      </w:pPr>
    </w:p>
    <w:p w14:paraId="295EBB31" w14:textId="1F5B3F16" w:rsidR="00871AEE" w:rsidRPr="00FB0648" w:rsidRDefault="005D1996" w:rsidP="00FB0648">
      <w:pPr>
        <w:pStyle w:val="TidakAdaSpasi"/>
        <w:jc w:val="both"/>
        <w:rPr>
          <w:rFonts w:ascii="Times New Roman" w:hAnsi="Times New Roman"/>
          <w:i/>
          <w:iCs/>
          <w:color w:val="000000" w:themeColor="text1"/>
          <w:sz w:val="24"/>
          <w:szCs w:val="24"/>
        </w:rPr>
      </w:pPr>
      <w:r w:rsidRPr="00FB0648">
        <w:rPr>
          <w:rFonts w:ascii="Times New Roman" w:hAnsi="Times New Roman"/>
          <w:i/>
          <w:iCs/>
          <w:color w:val="000000" w:themeColor="text1"/>
          <w:sz w:val="24"/>
          <w:szCs w:val="24"/>
        </w:rPr>
        <w:t>The Alang Ghost Who Watches Sleepless Children from the Ceiling</w:t>
      </w:r>
    </w:p>
    <w:p w14:paraId="73E1AA10" w14:textId="77777777" w:rsidR="00D54270" w:rsidRPr="00FB0648" w:rsidRDefault="00D54270" w:rsidP="00FB0648">
      <w:pPr>
        <w:pStyle w:val="TidakAdaSpasi"/>
        <w:jc w:val="both"/>
        <w:rPr>
          <w:rFonts w:ascii="Times New Roman" w:hAnsi="Times New Roman"/>
          <w:color w:val="000000" w:themeColor="text1"/>
          <w:sz w:val="24"/>
          <w:szCs w:val="24"/>
        </w:rPr>
      </w:pPr>
    </w:p>
    <w:p w14:paraId="5C6B5C36" w14:textId="00A1BB59"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In </w:t>
      </w:r>
      <w:proofErr w:type="spellStart"/>
      <w:r w:rsidRPr="00FB0648">
        <w:rPr>
          <w:rFonts w:ascii="Times New Roman" w:hAnsi="Times New Roman"/>
          <w:color w:val="000000" w:themeColor="text1"/>
          <w:sz w:val="24"/>
          <w:szCs w:val="24"/>
        </w:rPr>
        <w:t>Bantan</w:t>
      </w:r>
      <w:proofErr w:type="spellEnd"/>
      <w:r w:rsidRPr="00FB0648">
        <w:rPr>
          <w:rFonts w:ascii="Times New Roman" w:hAnsi="Times New Roman"/>
          <w:color w:val="000000" w:themeColor="text1"/>
          <w:sz w:val="24"/>
          <w:szCs w:val="24"/>
        </w:rPr>
        <w:t xml:space="preserve"> Air Village, </w:t>
      </w:r>
      <w:proofErr w:type="spellStart"/>
      <w:r w:rsidRPr="00FB0648">
        <w:rPr>
          <w:rFonts w:ascii="Times New Roman" w:hAnsi="Times New Roman"/>
          <w:color w:val="000000" w:themeColor="text1"/>
          <w:sz w:val="24"/>
          <w:szCs w:val="24"/>
        </w:rPr>
        <w:t>Bantan</w:t>
      </w:r>
      <w:proofErr w:type="spellEnd"/>
      <w:r w:rsidRPr="00FB0648">
        <w:rPr>
          <w:rFonts w:ascii="Times New Roman" w:hAnsi="Times New Roman"/>
          <w:color w:val="000000" w:themeColor="text1"/>
          <w:sz w:val="24"/>
          <w:szCs w:val="24"/>
        </w:rPr>
        <w:t xml:space="preserve"> District, </w:t>
      </w:r>
      <w:proofErr w:type="spellStart"/>
      <w:r w:rsidRPr="00FB0648">
        <w:rPr>
          <w:rFonts w:ascii="Times New Roman" w:hAnsi="Times New Roman"/>
          <w:color w:val="000000" w:themeColor="text1"/>
          <w:sz w:val="24"/>
          <w:szCs w:val="24"/>
        </w:rPr>
        <w:t>Bengkalis</w:t>
      </w:r>
      <w:proofErr w:type="spellEnd"/>
      <w:r w:rsidRPr="00FB0648">
        <w:rPr>
          <w:rFonts w:ascii="Times New Roman" w:hAnsi="Times New Roman"/>
          <w:color w:val="000000" w:themeColor="text1"/>
          <w:sz w:val="24"/>
          <w:szCs w:val="24"/>
        </w:rPr>
        <w:t xml:space="preserve"> Regency, lived a grandmother named Aida and </w:t>
      </w:r>
      <w:proofErr w:type="spellStart"/>
      <w:r w:rsidRPr="00FB0648">
        <w:rPr>
          <w:rFonts w:ascii="Times New Roman" w:hAnsi="Times New Roman"/>
          <w:color w:val="000000" w:themeColor="text1"/>
          <w:sz w:val="24"/>
          <w:szCs w:val="24"/>
        </w:rPr>
        <w:t>Atuk</w:t>
      </w:r>
      <w:proofErr w:type="spellEnd"/>
      <w:r w:rsidRPr="00FB0648">
        <w:rPr>
          <w:rFonts w:ascii="Times New Roman" w:hAnsi="Times New Roman"/>
          <w:color w:val="000000" w:themeColor="text1"/>
          <w:sz w:val="24"/>
          <w:szCs w:val="24"/>
        </w:rPr>
        <w:t xml:space="preserve"> Burhan. Every year-end, they eagerly awaited the return of their grandchildren, Adzkia, Haziq, </w:t>
      </w:r>
      <w:proofErr w:type="spellStart"/>
      <w:r w:rsidRPr="00FB0648">
        <w:rPr>
          <w:rFonts w:ascii="Times New Roman" w:hAnsi="Times New Roman"/>
          <w:color w:val="000000" w:themeColor="text1"/>
          <w:sz w:val="24"/>
          <w:szCs w:val="24"/>
        </w:rPr>
        <w:t>Nuaira</w:t>
      </w:r>
      <w:proofErr w:type="spellEnd"/>
      <w:r w:rsidRPr="00FB0648">
        <w:rPr>
          <w:rFonts w:ascii="Times New Roman" w:hAnsi="Times New Roman"/>
          <w:color w:val="000000" w:themeColor="text1"/>
          <w:sz w:val="24"/>
          <w:szCs w:val="24"/>
        </w:rPr>
        <w:t xml:space="preserve">, and Qosim, from </w:t>
      </w:r>
      <w:proofErr w:type="spellStart"/>
      <w:r w:rsidRPr="00FB0648">
        <w:rPr>
          <w:rFonts w:ascii="Times New Roman" w:hAnsi="Times New Roman"/>
          <w:color w:val="000000" w:themeColor="text1"/>
          <w:sz w:val="24"/>
          <w:szCs w:val="24"/>
        </w:rPr>
        <w:t>Pekanbaru</w:t>
      </w:r>
      <w:proofErr w:type="spellEnd"/>
      <w:r w:rsidRPr="00FB0648">
        <w:rPr>
          <w:rFonts w:ascii="Times New Roman" w:hAnsi="Times New Roman"/>
          <w:color w:val="000000" w:themeColor="text1"/>
          <w:sz w:val="24"/>
          <w:szCs w:val="24"/>
        </w:rPr>
        <w:t>. They were overjoyed at their grandchildren's return. The quiet house felt warm, punctuated by the sounds of crying, screaming, and even the occasional petty quarrel</w:t>
      </w:r>
      <w:r w:rsidR="00D54270"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Her four grandchildren are active children, children who have trouble sleeping. They're always busy playing, oblivious to the time. Often, they take the opportunity to play on their phones.</w:t>
      </w:r>
    </w:p>
    <w:p w14:paraId="3A5B61E2" w14:textId="77777777" w:rsidR="00D54270" w:rsidRPr="00FB0648" w:rsidRDefault="00D54270" w:rsidP="00FB0648">
      <w:pPr>
        <w:pStyle w:val="TidakAdaSpasi"/>
        <w:jc w:val="both"/>
        <w:rPr>
          <w:rFonts w:ascii="Times New Roman" w:hAnsi="Times New Roman"/>
          <w:color w:val="000000" w:themeColor="text1"/>
          <w:sz w:val="24"/>
          <w:szCs w:val="24"/>
        </w:rPr>
      </w:pPr>
    </w:p>
    <w:p w14:paraId="0868D8A2" w14:textId="12228E0D"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This made Grandma Aida and Grandpa Burhan worried about their health. They were worried that their grandchildren might not be well. Especially their first grandchild, </w:t>
      </w:r>
      <w:proofErr w:type="spellStart"/>
      <w:r w:rsidRPr="00FB0648">
        <w:rPr>
          <w:rFonts w:ascii="Times New Roman" w:hAnsi="Times New Roman"/>
          <w:color w:val="000000" w:themeColor="text1"/>
          <w:sz w:val="24"/>
          <w:szCs w:val="24"/>
        </w:rPr>
        <w:t>Adzkia</w:t>
      </w:r>
      <w:proofErr w:type="spellEnd"/>
      <w:r w:rsidRPr="00FB0648">
        <w:rPr>
          <w:rFonts w:ascii="Times New Roman" w:hAnsi="Times New Roman"/>
          <w:color w:val="000000" w:themeColor="text1"/>
          <w:sz w:val="24"/>
          <w:szCs w:val="24"/>
        </w:rPr>
        <w:t>, who suffered from a heart condition. Every night, after dinner, Grandma and Grandpa sat on a wooden bench near the oil lamp while waiting for their grandchildren to get ready for bed. However, their four grandchildren were notoriously difficult to get to sleep. They preferred playing, jumping, and asking questions, even late at night.</w:t>
      </w:r>
      <w:r w:rsidR="00D54270"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It was already night, exactly 9pm. Grandma Aida shook her head slowly looking at her grandson who was still running around.</w:t>
      </w:r>
    </w:p>
    <w:p w14:paraId="394B64C4" w14:textId="77777777"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"Haziq... it's night. Don't go to sleep," he said in very soft Malay.</w:t>
      </w:r>
    </w:p>
    <w:p w14:paraId="4510E536" w14:textId="77777777" w:rsidR="00D54270"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"No, Grandma! Haziq is not sleepy yet," he replied, chuckling.</w:t>
      </w:r>
    </w:p>
    <w:p w14:paraId="1CB7C9F6" w14:textId="77777777" w:rsidR="00D54270" w:rsidRPr="00FB0648" w:rsidRDefault="00D54270" w:rsidP="00FB0648">
      <w:pPr>
        <w:pStyle w:val="TidakAdaSpasi"/>
        <w:jc w:val="both"/>
        <w:rPr>
          <w:rFonts w:ascii="Times New Roman" w:hAnsi="Times New Roman"/>
          <w:color w:val="000000" w:themeColor="text1"/>
          <w:sz w:val="24"/>
          <w:szCs w:val="24"/>
        </w:rPr>
      </w:pPr>
    </w:p>
    <w:p w14:paraId="7E5C769D" w14:textId="34362860"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Grandma called her other granddaughter. </w:t>
      </w:r>
    </w:p>
    <w:p w14:paraId="3C3F628A" w14:textId="77777777"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w:t>
      </w:r>
      <w:proofErr w:type="spellStart"/>
      <w:r w:rsidRPr="00FB0648">
        <w:rPr>
          <w:rFonts w:ascii="Times New Roman" w:hAnsi="Times New Roman"/>
          <w:color w:val="000000" w:themeColor="text1"/>
          <w:sz w:val="24"/>
          <w:szCs w:val="24"/>
        </w:rPr>
        <w:t>Adzkia</w:t>
      </w:r>
      <w:proofErr w:type="spellEnd"/>
      <w:r w:rsidRPr="00FB0648">
        <w:rPr>
          <w:rFonts w:ascii="Times New Roman" w:hAnsi="Times New Roman"/>
          <w:color w:val="000000" w:themeColor="text1"/>
          <w:sz w:val="24"/>
          <w:szCs w:val="24"/>
        </w:rPr>
        <w:t>, hurry up and come here to grandma, let's go to sleep again. It's already night."</w:t>
      </w:r>
    </w:p>
    <w:p w14:paraId="66B42B90"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"Come on, grandma, Kia wants to play with </w:t>
      </w:r>
      <w:proofErr w:type="spellStart"/>
      <w:r w:rsidRPr="00FB0648">
        <w:rPr>
          <w:rFonts w:ascii="Times New Roman" w:hAnsi="Times New Roman"/>
          <w:color w:val="000000" w:themeColor="text1"/>
          <w:sz w:val="24"/>
          <w:szCs w:val="24"/>
        </w:rPr>
        <w:t>Nuaira's</w:t>
      </w:r>
      <w:proofErr w:type="spellEnd"/>
      <w:r w:rsidRPr="00FB0648">
        <w:rPr>
          <w:rFonts w:ascii="Times New Roman" w:hAnsi="Times New Roman"/>
          <w:color w:val="000000" w:themeColor="text1"/>
          <w:sz w:val="24"/>
          <w:szCs w:val="24"/>
        </w:rPr>
        <w:t xml:space="preserve"> sister.</w:t>
      </w:r>
    </w:p>
    <w:p w14:paraId="28F80E94" w14:textId="51CBA919"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Grandma Aida smiled at her three grandchildren's antics. Although the children were happily playing, she knew that young children needed to sleep early to stay healthy.</w:t>
      </w:r>
    </w:p>
    <w:p w14:paraId="4F540062"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“Qosim…come here and sleep with Grandma.” Grandma called out to him, full of spoiling.</w:t>
      </w:r>
    </w:p>
    <w:p w14:paraId="649F876A"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Qosim came to visit because he was known for being obedient to his parents' orders. He approached the grandmother with a smile.</w:t>
      </w:r>
    </w:p>
    <w:p w14:paraId="571AE937"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w:t>
      </w:r>
      <w:proofErr w:type="gramStart"/>
      <w:r w:rsidRPr="00FB0648">
        <w:rPr>
          <w:rFonts w:ascii="Times New Roman" w:hAnsi="Times New Roman"/>
          <w:color w:val="000000" w:themeColor="text1"/>
          <w:sz w:val="24"/>
          <w:szCs w:val="24"/>
        </w:rPr>
        <w:t>Grandma..</w:t>
      </w:r>
      <w:proofErr w:type="gramEnd"/>
      <w:r w:rsidRPr="00FB0648">
        <w:rPr>
          <w:rFonts w:ascii="Times New Roman" w:hAnsi="Times New Roman"/>
          <w:color w:val="000000" w:themeColor="text1"/>
          <w:sz w:val="24"/>
          <w:szCs w:val="24"/>
        </w:rPr>
        <w:t xml:space="preserve"> Come on.” He greeted softly.</w:t>
      </w:r>
    </w:p>
    <w:p w14:paraId="3E71B88D"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Grandma greeted Qosim happily. Then she patted her lap. "</w:t>
      </w:r>
      <w:proofErr w:type="spellStart"/>
      <w:r w:rsidRPr="00FB0648">
        <w:rPr>
          <w:rFonts w:ascii="Times New Roman" w:hAnsi="Times New Roman"/>
          <w:color w:val="000000" w:themeColor="text1"/>
          <w:sz w:val="24"/>
          <w:szCs w:val="24"/>
        </w:rPr>
        <w:t>Adzkia</w:t>
      </w:r>
      <w:proofErr w:type="spellEnd"/>
      <w:r w:rsidRPr="00FB0648">
        <w:rPr>
          <w:rFonts w:ascii="Times New Roman" w:hAnsi="Times New Roman"/>
          <w:color w:val="000000" w:themeColor="text1"/>
          <w:sz w:val="24"/>
          <w:szCs w:val="24"/>
        </w:rPr>
        <w:t>, Haziq Nuaira, sit here for a moment. I want to tell you a story."</w:t>
      </w:r>
    </w:p>
    <w:p w14:paraId="2BC1BD56"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They ran with enthusiasm. They sat down, their eyes sparkling with curiosity.</w:t>
      </w:r>
    </w:p>
    <w:p w14:paraId="428943FD"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“What’s the story, Grandma?” asked Haziq, who looked the most enthusiastic.</w:t>
      </w:r>
    </w:p>
    <w:p w14:paraId="27022025"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lastRenderedPageBreak/>
        <w:t>Grandma Aida approached, spreading out the mattresses for her grandchildren to lie on, on the old Palembang mattresses spread out in the living room. Her grandchildren immediately chose to lie down in a row.</w:t>
      </w:r>
    </w:p>
    <w:p w14:paraId="1798001D"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"Hurry up, Mom, we want to hear the story."</w:t>
      </w:r>
    </w:p>
    <w:p w14:paraId="3D4915C1"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Her voice became softer. “It's about </w:t>
      </w:r>
      <w:r w:rsidRPr="00FB0648">
        <w:rPr>
          <w:rFonts w:ascii="Times New Roman" w:hAnsi="Times New Roman"/>
          <w:i/>
          <w:iCs/>
          <w:color w:val="000000" w:themeColor="text1"/>
          <w:sz w:val="24"/>
          <w:szCs w:val="24"/>
        </w:rPr>
        <w:t>Alang of Ghost</w:t>
      </w:r>
      <w:r w:rsidRPr="00FB0648">
        <w:rPr>
          <w:rFonts w:ascii="Times New Roman" w:hAnsi="Times New Roman"/>
          <w:color w:val="000000" w:themeColor="text1"/>
          <w:sz w:val="24"/>
          <w:szCs w:val="24"/>
        </w:rPr>
        <w:t>…”</w:t>
      </w:r>
    </w:p>
    <w:p w14:paraId="6CDC6CED" w14:textId="77777777" w:rsidR="00D54270" w:rsidRPr="00FB0648" w:rsidRDefault="00D54270" w:rsidP="00FB0648">
      <w:pPr>
        <w:pStyle w:val="TidakAdaSpasi"/>
        <w:jc w:val="both"/>
        <w:rPr>
          <w:rFonts w:ascii="Times New Roman" w:hAnsi="Times New Roman"/>
          <w:color w:val="000000" w:themeColor="text1"/>
          <w:sz w:val="24"/>
          <w:szCs w:val="24"/>
        </w:rPr>
      </w:pPr>
    </w:p>
    <w:p w14:paraId="670BF803" w14:textId="5ADCF34F"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That night, the rain had just stopped. The wind was blowing softly, but the roof of Grandma Aida's house </w:t>
      </w:r>
      <w:proofErr w:type="spellStart"/>
      <w:proofErr w:type="gramStart"/>
      <w:r w:rsidRPr="00FB0648">
        <w:rPr>
          <w:rFonts w:ascii="Times New Roman" w:hAnsi="Times New Roman"/>
          <w:color w:val="000000" w:themeColor="text1"/>
          <w:sz w:val="24"/>
          <w:szCs w:val="24"/>
        </w:rPr>
        <w:t>rattled.</w:t>
      </w:r>
      <w:r w:rsidRPr="00FB0648">
        <w:rPr>
          <w:rFonts w:ascii="Times New Roman" w:hAnsi="Times New Roman"/>
          <w:i/>
          <w:iCs/>
          <w:color w:val="000000" w:themeColor="text1"/>
          <w:sz w:val="24"/>
          <w:szCs w:val="24"/>
        </w:rPr>
        <w:t>chalk</w:t>
      </w:r>
      <w:proofErr w:type="spellEnd"/>
      <w:proofErr w:type="gramEnd"/>
      <w:r w:rsidRPr="00FB0648">
        <w:rPr>
          <w:rFonts w:ascii="Times New Roman" w:hAnsi="Times New Roman"/>
          <w:i/>
          <w:iCs/>
          <w:color w:val="000000" w:themeColor="text1"/>
          <w:sz w:val="24"/>
          <w:szCs w:val="24"/>
        </w:rPr>
        <w:t>… chalk…</w:t>
      </w:r>
      <w:r w:rsidRPr="00FB0648">
        <w:rPr>
          <w:rFonts w:ascii="Times New Roman" w:hAnsi="Times New Roman"/>
          <w:color w:val="000000" w:themeColor="text1"/>
          <w:sz w:val="24"/>
          <w:szCs w:val="24"/>
        </w:rPr>
        <w:t>as if something was crawling on it. The oil lamp flickered, casting shadows on the wall as if it were alive.</w:t>
      </w:r>
      <w:r w:rsidR="00D54270"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Haziq, Grandma Aida's eight-year-old grandson, was still sitting playing with cars. It was almost nine o'clock, but his eyes were still fresh. Grandma Aida was staring at him intently.</w:t>
      </w:r>
    </w:p>
    <w:p w14:paraId="632C2302" w14:textId="77777777" w:rsidR="00D54270" w:rsidRPr="00FB0648" w:rsidRDefault="00D54270" w:rsidP="00FB0648">
      <w:pPr>
        <w:pStyle w:val="TidakAdaSpasi"/>
        <w:jc w:val="both"/>
        <w:rPr>
          <w:rFonts w:ascii="Times New Roman" w:hAnsi="Times New Roman"/>
          <w:color w:val="000000" w:themeColor="text1"/>
          <w:sz w:val="24"/>
          <w:szCs w:val="24"/>
        </w:rPr>
      </w:pPr>
    </w:p>
    <w:p w14:paraId="51368A05" w14:textId="696F0553"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My grandmother once told me a story. It's said that in the ceilings of old houses like this, a supernatural figure called the Alang Ghost resides. It doesn't descend to the ground or walk on the floor. It simply hangs from the </w:t>
      </w:r>
      <w:proofErr w:type="spellStart"/>
      <w:r w:rsidRPr="00FB0648">
        <w:rPr>
          <w:rFonts w:ascii="Times New Roman" w:hAnsi="Times New Roman"/>
          <w:color w:val="000000" w:themeColor="text1"/>
          <w:sz w:val="24"/>
          <w:szCs w:val="24"/>
        </w:rPr>
        <w:t>alang</w:t>
      </w:r>
      <w:proofErr w:type="spellEnd"/>
      <w:r w:rsidRPr="00FB0648">
        <w:rPr>
          <w:rFonts w:ascii="Times New Roman" w:hAnsi="Times New Roman"/>
          <w:color w:val="000000" w:themeColor="text1"/>
          <w:sz w:val="24"/>
          <w:szCs w:val="24"/>
        </w:rPr>
        <w:t>, or ceiling, made of old wooden planks.</w:t>
      </w:r>
    </w:p>
    <w:p w14:paraId="3459B01E"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“In this village,” said Grandma Aida, pointing to the ceiling of the house, “lives a creature who doesn’t like light, doesn’t like noise, and most of all hates… children who are still awake when nine o’clock comes.” Haziq swallowed.</w:t>
      </w:r>
    </w:p>
    <w:p w14:paraId="6FC6419E"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“The Alang Ghost lives between the </w:t>
      </w:r>
      <w:proofErr w:type="spellStart"/>
      <w:r w:rsidRPr="00FB0648">
        <w:rPr>
          <w:rFonts w:ascii="Times New Roman" w:hAnsi="Times New Roman"/>
          <w:color w:val="000000" w:themeColor="text1"/>
          <w:sz w:val="24"/>
          <w:szCs w:val="24"/>
        </w:rPr>
        <w:t>alang</w:t>
      </w:r>
      <w:proofErr w:type="spellEnd"/>
      <w:r w:rsidRPr="00FB0648">
        <w:rPr>
          <w:rFonts w:ascii="Times New Roman" w:hAnsi="Times New Roman"/>
          <w:color w:val="000000" w:themeColor="text1"/>
          <w:sz w:val="24"/>
          <w:szCs w:val="24"/>
        </w:rPr>
        <w:t xml:space="preserve"> planks. Its body is long and thin, its skin gray like rotting wood. But the scariest thing is… its hands.”</w:t>
      </w:r>
    </w:p>
    <w:p w14:paraId="23D0389F"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Grandma Aida moved her fingers slowly, making Haziq shiver.</w:t>
      </w:r>
    </w:p>
    <w:p w14:paraId="0618E6BC"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“Her nails were long… pointed… and black as charcoal. Every time she moved, her nails scraped against the wood, making a clicking </w:t>
      </w:r>
      <w:proofErr w:type="spellStart"/>
      <w:proofErr w:type="gramStart"/>
      <w:r w:rsidRPr="00FB0648">
        <w:rPr>
          <w:rFonts w:ascii="Times New Roman" w:hAnsi="Times New Roman"/>
          <w:color w:val="000000" w:themeColor="text1"/>
          <w:sz w:val="24"/>
          <w:szCs w:val="24"/>
        </w:rPr>
        <w:t>sound.</w:t>
      </w:r>
      <w:r w:rsidRPr="00FB0648">
        <w:rPr>
          <w:rFonts w:ascii="Times New Roman" w:hAnsi="Times New Roman"/>
          <w:i/>
          <w:iCs/>
          <w:color w:val="000000" w:themeColor="text1"/>
          <w:sz w:val="24"/>
          <w:szCs w:val="24"/>
        </w:rPr>
        <w:t>creeeek</w:t>
      </w:r>
      <w:proofErr w:type="spellEnd"/>
      <w:proofErr w:type="gramEnd"/>
      <w:r w:rsidRPr="00FB0648">
        <w:rPr>
          <w:rFonts w:ascii="Times New Roman" w:hAnsi="Times New Roman"/>
          <w:i/>
          <w:iCs/>
          <w:color w:val="000000" w:themeColor="text1"/>
          <w:sz w:val="24"/>
          <w:szCs w:val="24"/>
        </w:rPr>
        <w:t xml:space="preserve">… </w:t>
      </w:r>
      <w:proofErr w:type="spellStart"/>
      <w:r w:rsidRPr="00FB0648">
        <w:rPr>
          <w:rFonts w:ascii="Times New Roman" w:hAnsi="Times New Roman"/>
          <w:i/>
          <w:iCs/>
          <w:color w:val="000000" w:themeColor="text1"/>
          <w:sz w:val="24"/>
          <w:szCs w:val="24"/>
        </w:rPr>
        <w:t>creeeek</w:t>
      </w:r>
      <w:proofErr w:type="spellEnd"/>
      <w:r w:rsidRPr="00FB0648">
        <w:rPr>
          <w:rFonts w:ascii="Times New Roman" w:hAnsi="Times New Roman"/>
          <w:i/>
          <w:iCs/>
          <w:color w:val="000000" w:themeColor="text1"/>
          <w:sz w:val="24"/>
          <w:szCs w:val="24"/>
        </w:rPr>
        <w:t>…</w:t>
      </w:r>
      <w:r w:rsidRPr="00FB0648">
        <w:rPr>
          <w:rFonts w:ascii="Times New Roman" w:hAnsi="Times New Roman"/>
          <w:color w:val="000000" w:themeColor="text1"/>
          <w:sz w:val="24"/>
          <w:szCs w:val="24"/>
        </w:rPr>
        <w:t>”</w:t>
      </w:r>
    </w:p>
    <w:p w14:paraId="04586BE7" w14:textId="77777777" w:rsidR="00871AEE" w:rsidRPr="00FB0648" w:rsidRDefault="005D1996" w:rsidP="00FB0648">
      <w:pPr>
        <w:pStyle w:val="TidakAdaSpasi"/>
        <w:ind w:firstLine="720"/>
        <w:jc w:val="both"/>
        <w:rPr>
          <w:rFonts w:ascii="Times New Roman" w:hAnsi="Times New Roman"/>
          <w:i/>
          <w:iCs/>
          <w:color w:val="000000" w:themeColor="text1"/>
          <w:sz w:val="24"/>
          <w:szCs w:val="24"/>
        </w:rPr>
      </w:pPr>
      <w:r w:rsidRPr="00FB0648">
        <w:rPr>
          <w:rFonts w:ascii="Times New Roman" w:hAnsi="Times New Roman"/>
          <w:color w:val="000000" w:themeColor="text1"/>
          <w:sz w:val="24"/>
          <w:szCs w:val="24"/>
        </w:rPr>
        <w:t xml:space="preserve">As if answering the story, a wooden voice was heard from the </w:t>
      </w:r>
      <w:proofErr w:type="spellStart"/>
      <w:proofErr w:type="gramStart"/>
      <w:r w:rsidRPr="00FB0648">
        <w:rPr>
          <w:rFonts w:ascii="Times New Roman" w:hAnsi="Times New Roman"/>
          <w:color w:val="000000" w:themeColor="text1"/>
          <w:sz w:val="24"/>
          <w:szCs w:val="24"/>
        </w:rPr>
        <w:t>ceiling:</w:t>
      </w:r>
      <w:r w:rsidRPr="00FB0648">
        <w:rPr>
          <w:rFonts w:ascii="Times New Roman" w:hAnsi="Times New Roman"/>
          <w:i/>
          <w:iCs/>
          <w:color w:val="000000" w:themeColor="text1"/>
          <w:sz w:val="24"/>
          <w:szCs w:val="24"/>
        </w:rPr>
        <w:t>croak</w:t>
      </w:r>
      <w:proofErr w:type="spellEnd"/>
      <w:proofErr w:type="gramEnd"/>
      <w:r w:rsidRPr="00FB0648">
        <w:rPr>
          <w:rFonts w:ascii="Times New Roman" w:hAnsi="Times New Roman"/>
          <w:i/>
          <w:iCs/>
          <w:color w:val="000000" w:themeColor="text1"/>
          <w:sz w:val="24"/>
          <w:szCs w:val="24"/>
        </w:rPr>
        <w:t>…</w:t>
      </w:r>
    </w:p>
    <w:p w14:paraId="7EF8C577" w14:textId="77777777" w:rsidR="00D54270" w:rsidRPr="00FB0648" w:rsidRDefault="00D54270" w:rsidP="00FB0648">
      <w:pPr>
        <w:pStyle w:val="TidakAdaSpasi"/>
        <w:ind w:firstLine="720"/>
        <w:jc w:val="both"/>
        <w:rPr>
          <w:rFonts w:ascii="Times New Roman" w:hAnsi="Times New Roman"/>
          <w:color w:val="000000" w:themeColor="text1"/>
          <w:sz w:val="24"/>
          <w:szCs w:val="24"/>
        </w:rPr>
      </w:pPr>
    </w:p>
    <w:p w14:paraId="08279412" w14:textId="2A685104"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Haziq immediately looked down, frightened.</w:t>
      </w:r>
      <w:r w:rsidR="00D54270"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She was thin, her skin pale as ash, and her eyes wide open, seemingly unblinking. Her teeth were long and her nails sharp. Her long hair hung down, following her every movement as she slowly crept over the reeds.</w:t>
      </w:r>
    </w:p>
    <w:p w14:paraId="71683B65"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During the day, the Alang Ghost sleeps. However, when night comes, especially around nine o'clock, he will open his eyes and slowly creep closer to the edge of the reeds.</w:t>
      </w:r>
    </w:p>
    <w:p w14:paraId="46BB8F1F"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“The old people say,” continued Grandma Aida, “every time the clock hands almost point to nine… Ghost Alang will open his eyes.”</w:t>
      </w:r>
    </w:p>
    <w:p w14:paraId="246E74A6"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He stared at Haziq without blinking, imitating the ghost's gaze.</w:t>
      </w:r>
    </w:p>
    <w:p w14:paraId="3C7DDCB8"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"At first, its eyes were just two red dots... but then they grew bigger... and started to burn like embers. It crept slowly to the edge of the reeds, then lowered its face..."</w:t>
      </w:r>
    </w:p>
    <w:p w14:paraId="43896592"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Grandma Aida lowered her head as if she had descended from the sky.</w:t>
      </w:r>
    </w:p>
    <w:p w14:paraId="090A6D01"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“…and looking for children who are not sleeping.”</w:t>
      </w:r>
    </w:p>
    <w:p w14:paraId="70048678"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Haziq started to shiver.</w:t>
      </w:r>
    </w:p>
    <w:p w14:paraId="5D50F1E7" w14:textId="77777777" w:rsidR="00D54270" w:rsidRPr="00FB0648" w:rsidRDefault="00D54270" w:rsidP="00FB0648">
      <w:pPr>
        <w:pStyle w:val="TidakAdaSpasi"/>
        <w:jc w:val="both"/>
        <w:rPr>
          <w:rFonts w:ascii="Times New Roman" w:hAnsi="Times New Roman"/>
          <w:color w:val="000000" w:themeColor="text1"/>
          <w:sz w:val="24"/>
          <w:szCs w:val="24"/>
        </w:rPr>
      </w:pPr>
    </w:p>
    <w:p w14:paraId="1B4A8700" w14:textId="74502845"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lastRenderedPageBreak/>
        <w:t>The Alang ghost is always looking for children who are not sleeping. He likes children who don't want to sleep the most. He wants to eat children who don't want to sleep. Before he eats small children, he will gouge out the children's eyes. The children's eyes are the most delicious part for him.</w:t>
      </w:r>
      <w:r w:rsidR="00D54270"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 xml:space="preserve">Because, according to the elders, the Alang Ghost really doesn't like to </w:t>
      </w:r>
      <w:proofErr w:type="gramStart"/>
      <w:r w:rsidRPr="00FB0648">
        <w:rPr>
          <w:rFonts w:ascii="Times New Roman" w:hAnsi="Times New Roman"/>
          <w:color w:val="000000" w:themeColor="text1"/>
          <w:sz w:val="24"/>
          <w:szCs w:val="24"/>
        </w:rPr>
        <w:t>hear the sounds of</w:t>
      </w:r>
      <w:proofErr w:type="gramEnd"/>
      <w:r w:rsidRPr="00FB0648">
        <w:rPr>
          <w:rFonts w:ascii="Times New Roman" w:hAnsi="Times New Roman"/>
          <w:color w:val="000000" w:themeColor="text1"/>
          <w:sz w:val="24"/>
          <w:szCs w:val="24"/>
        </w:rPr>
        <w:t xml:space="preserve"> children playing late at night. If it finds a child still awake, it will lower its head from the ceiling, and with its long nails...</w:t>
      </w:r>
      <w:r w:rsidRPr="00FB0648">
        <w:rPr>
          <w:rFonts w:ascii="Times New Roman" w:hAnsi="Times New Roman"/>
          <w:color w:val="000000" w:themeColor="text1"/>
          <w:sz w:val="24"/>
          <w:szCs w:val="24"/>
        </w:rPr>
        <w:br/>
        <w:t>Gouging out the eyes of stubborn children who refuse to sleep. Later he will pull you up and tie you up to be eaten.</w:t>
      </w:r>
      <w:r w:rsidR="00D54270"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All the grandchildren felt goosebumps. They slowly pulled back the blanket that their grandmother had placed beside the bed.</w:t>
      </w:r>
    </w:p>
    <w:p w14:paraId="42FB9FEA" w14:textId="77777777" w:rsidR="00D54270" w:rsidRPr="00FB0648" w:rsidRDefault="00D54270" w:rsidP="00FB0648">
      <w:pPr>
        <w:pStyle w:val="TidakAdaSpasi"/>
        <w:jc w:val="both"/>
        <w:rPr>
          <w:rFonts w:ascii="Times New Roman" w:hAnsi="Times New Roman"/>
          <w:color w:val="000000" w:themeColor="text1"/>
          <w:sz w:val="24"/>
          <w:szCs w:val="24"/>
        </w:rPr>
      </w:pPr>
    </w:p>
    <w:p w14:paraId="1529DBC7" w14:textId="4225E62A"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Hearing this, </w:t>
      </w:r>
      <w:proofErr w:type="spellStart"/>
      <w:r w:rsidRPr="00FB0648">
        <w:rPr>
          <w:rFonts w:ascii="Times New Roman" w:hAnsi="Times New Roman"/>
          <w:color w:val="000000" w:themeColor="text1"/>
          <w:sz w:val="24"/>
          <w:szCs w:val="24"/>
        </w:rPr>
        <w:t>Adzkia</w:t>
      </w:r>
      <w:proofErr w:type="spellEnd"/>
      <w:r w:rsidRPr="00FB0648">
        <w:rPr>
          <w:rFonts w:ascii="Times New Roman" w:hAnsi="Times New Roman"/>
          <w:color w:val="000000" w:themeColor="text1"/>
          <w:sz w:val="24"/>
          <w:szCs w:val="24"/>
        </w:rPr>
        <w:t>, Haziq Nuaira, and Qosim immediately looked up at the ceiling. The oil lamp made the shadows on the wood appear to move, as if something was crawling.</w:t>
      </w:r>
    </w:p>
    <w:p w14:paraId="01E10D6E"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“N…nek,” Haziq’s voice was soft, “The ghost of Alang… really exists?”</w:t>
      </w:r>
    </w:p>
    <w:p w14:paraId="31CCE7EA"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Grandma Aida pretended to look up at the ceiling and muttered softly, “I don’t know… but they say, if the children are still awake… he could appear at any time.”</w:t>
      </w:r>
    </w:p>
    <w:p w14:paraId="1CE9C345"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"If he comes, what should we do, Grandma?" Haziq asked.</w:t>
      </w:r>
    </w:p>
    <w:p w14:paraId="4EF4EE94"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"Read </w:t>
      </w:r>
      <w:proofErr w:type="spellStart"/>
      <w:r w:rsidRPr="00FB0648">
        <w:rPr>
          <w:rFonts w:ascii="Times New Roman" w:hAnsi="Times New Roman"/>
          <w:color w:val="000000" w:themeColor="text1"/>
          <w:sz w:val="24"/>
          <w:szCs w:val="24"/>
        </w:rPr>
        <w:t>Ayatul</w:t>
      </w:r>
      <w:proofErr w:type="spellEnd"/>
      <w:r w:rsidRPr="00FB0648">
        <w:rPr>
          <w:rFonts w:ascii="Times New Roman" w:hAnsi="Times New Roman"/>
          <w:color w:val="000000" w:themeColor="text1"/>
          <w:sz w:val="24"/>
          <w:szCs w:val="24"/>
        </w:rPr>
        <w:t xml:space="preserve"> </w:t>
      </w:r>
      <w:proofErr w:type="spellStart"/>
      <w:r w:rsidRPr="00FB0648">
        <w:rPr>
          <w:rFonts w:ascii="Times New Roman" w:hAnsi="Times New Roman"/>
          <w:color w:val="000000" w:themeColor="text1"/>
          <w:sz w:val="24"/>
          <w:szCs w:val="24"/>
        </w:rPr>
        <w:t>Kursi</w:t>
      </w:r>
      <w:proofErr w:type="spellEnd"/>
      <w:r w:rsidRPr="00FB0648">
        <w:rPr>
          <w:rFonts w:ascii="Times New Roman" w:hAnsi="Times New Roman"/>
          <w:color w:val="000000" w:themeColor="text1"/>
          <w:sz w:val="24"/>
          <w:szCs w:val="24"/>
        </w:rPr>
        <w:t>, Surah Annas, Al Ikhlas and Al '</w:t>
      </w:r>
      <w:proofErr w:type="spellStart"/>
      <w:r w:rsidRPr="00FB0648">
        <w:rPr>
          <w:rFonts w:ascii="Times New Roman" w:hAnsi="Times New Roman"/>
          <w:color w:val="000000" w:themeColor="text1"/>
          <w:sz w:val="24"/>
          <w:szCs w:val="24"/>
        </w:rPr>
        <w:t>Alaq</w:t>
      </w:r>
      <w:proofErr w:type="spellEnd"/>
    </w:p>
    <w:p w14:paraId="25718CAB"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Haziq immediately closed his eyes tightly and hugged his grandmother. "Haziq wants to sleep now... before nine o'clock!"</w:t>
      </w:r>
    </w:p>
    <w:p w14:paraId="16EABC7F" w14:textId="77777777" w:rsidR="00D54270" w:rsidRPr="00FB0648" w:rsidRDefault="00D54270" w:rsidP="00FB0648">
      <w:pPr>
        <w:pStyle w:val="TidakAdaSpasi"/>
        <w:jc w:val="both"/>
        <w:rPr>
          <w:rFonts w:ascii="Times New Roman" w:hAnsi="Times New Roman"/>
          <w:color w:val="000000" w:themeColor="text1"/>
          <w:sz w:val="24"/>
          <w:szCs w:val="24"/>
        </w:rPr>
      </w:pPr>
    </w:p>
    <w:p w14:paraId="02ADA925" w14:textId="77777777" w:rsidR="00D54270"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The sound of crickets added to the silence of the night. “Grandma, the Alang Ghost is above our heads, Grandma. Does that mean we can’t sleep on our backs, Grandma?”</w:t>
      </w:r>
    </w:p>
    <w:p w14:paraId="0F62262F" w14:textId="77777777" w:rsidR="00D54270" w:rsidRPr="00FB0648" w:rsidRDefault="00D54270" w:rsidP="00FB0648">
      <w:pPr>
        <w:pStyle w:val="TidakAdaSpasi"/>
        <w:jc w:val="both"/>
        <w:rPr>
          <w:rFonts w:ascii="Times New Roman" w:hAnsi="Times New Roman"/>
          <w:color w:val="000000" w:themeColor="text1"/>
          <w:sz w:val="24"/>
          <w:szCs w:val="24"/>
        </w:rPr>
      </w:pPr>
    </w:p>
    <w:p w14:paraId="5899BE98" w14:textId="5B3EB2E7"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Grandma Aida smiled softly and stroked her grandson's head. "</w:t>
      </w:r>
      <w:proofErr w:type="spellStart"/>
      <w:r w:rsidRPr="00FB0648">
        <w:rPr>
          <w:rFonts w:ascii="Times New Roman" w:hAnsi="Times New Roman"/>
          <w:color w:val="000000" w:themeColor="text1"/>
          <w:sz w:val="24"/>
          <w:szCs w:val="24"/>
        </w:rPr>
        <w:t>It</w:t>
      </w:r>
      <w:r w:rsidRPr="00FB0648">
        <w:rPr>
          <w:rFonts w:ascii="Times New Roman" w:hAnsi="Times New Roman"/>
          <w:color w:val="000000" w:themeColor="text1"/>
          <w:sz w:val="24"/>
          <w:szCs w:val="24"/>
          <w:shd w:val="clear" w:color="auto" w:fill="FFFFFF"/>
        </w:rPr>
        <w:t>A</w:t>
      </w:r>
      <w:proofErr w:type="spellEnd"/>
      <w:r w:rsidRPr="00FB0648">
        <w:rPr>
          <w:rFonts w:ascii="Times New Roman" w:hAnsi="Times New Roman"/>
          <w:color w:val="000000" w:themeColor="text1"/>
          <w:sz w:val="24"/>
          <w:szCs w:val="24"/>
          <w:shd w:val="clear" w:color="auto" w:fill="FFFFFF"/>
        </w:rPr>
        <w:t xml:space="preserve"> good sleeping position is on your left side for heart health. Sleeping on your back with your head slightly elevated can help relieve shortness of breath.</w:t>
      </w:r>
    </w:p>
    <w:p w14:paraId="1D31C063" w14:textId="77777777" w:rsidR="00871AEE" w:rsidRPr="00FB0648" w:rsidRDefault="005D1996" w:rsidP="00FB0648">
      <w:pPr>
        <w:pStyle w:val="TidakAdaSpasi"/>
        <w:ind w:firstLine="720"/>
        <w:jc w:val="both"/>
        <w:rPr>
          <w:rFonts w:ascii="Times New Roman" w:hAnsi="Times New Roman"/>
          <w:color w:val="000000" w:themeColor="text1"/>
          <w:sz w:val="24"/>
          <w:szCs w:val="24"/>
          <w:shd w:val="clear" w:color="auto" w:fill="FFFFFF"/>
        </w:rPr>
      </w:pPr>
      <w:r w:rsidRPr="00FB0648">
        <w:rPr>
          <w:rFonts w:ascii="Times New Roman" w:hAnsi="Times New Roman"/>
          <w:color w:val="000000" w:themeColor="text1"/>
          <w:sz w:val="24"/>
          <w:szCs w:val="24"/>
          <w:shd w:val="clear" w:color="auto" w:fill="FFFFFF"/>
        </w:rPr>
        <w:t>"Kia wants to sleep on her left side, Grandma, so the ghost won't poke Kia's eyes," he said in a low voice while whispering.</w:t>
      </w:r>
    </w:p>
    <w:p w14:paraId="5CF496A8" w14:textId="77777777" w:rsidR="009D56A7"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"Good. God loves children who obey their parents. If you are told to sleep, then go to sleep quickly."</w:t>
      </w:r>
    </w:p>
    <w:p w14:paraId="0E527136" w14:textId="77777777" w:rsidR="009D56A7" w:rsidRPr="00FB0648" w:rsidRDefault="009D56A7" w:rsidP="00FB0648">
      <w:pPr>
        <w:pStyle w:val="TidakAdaSpasi"/>
        <w:jc w:val="both"/>
        <w:rPr>
          <w:rFonts w:ascii="Times New Roman" w:hAnsi="Times New Roman"/>
          <w:color w:val="000000" w:themeColor="text1"/>
          <w:sz w:val="24"/>
          <w:szCs w:val="24"/>
        </w:rPr>
      </w:pPr>
    </w:p>
    <w:p w14:paraId="724F99B1" w14:textId="688696C2" w:rsidR="00871AEE" w:rsidRPr="00FB0648" w:rsidRDefault="005D1996" w:rsidP="00FB0648">
      <w:pPr>
        <w:pStyle w:val="TidakAdaSpasi"/>
        <w:jc w:val="both"/>
        <w:rPr>
          <w:rFonts w:ascii="Times New Roman" w:hAnsi="Times New Roman"/>
          <w:i/>
          <w:iCs/>
          <w:color w:val="000000" w:themeColor="text1"/>
          <w:sz w:val="24"/>
          <w:szCs w:val="24"/>
        </w:rPr>
      </w:pPr>
      <w:r w:rsidRPr="00FB0648">
        <w:rPr>
          <w:rFonts w:ascii="Times New Roman" w:hAnsi="Times New Roman"/>
          <w:i/>
          <w:iCs/>
          <w:color w:val="000000" w:themeColor="text1"/>
          <w:sz w:val="24"/>
          <w:szCs w:val="24"/>
        </w:rPr>
        <w:t xml:space="preserve">Ghost </w:t>
      </w:r>
      <w:proofErr w:type="spellStart"/>
      <w:r w:rsidRPr="00FB0648">
        <w:rPr>
          <w:rFonts w:ascii="Times New Roman" w:hAnsi="Times New Roman"/>
          <w:i/>
          <w:iCs/>
          <w:color w:val="000000" w:themeColor="text1"/>
          <w:sz w:val="24"/>
          <w:szCs w:val="24"/>
        </w:rPr>
        <w:t>Dapow</w:t>
      </w:r>
      <w:proofErr w:type="spellEnd"/>
      <w:r w:rsidRPr="00FB0648">
        <w:rPr>
          <w:rFonts w:ascii="Times New Roman" w:hAnsi="Times New Roman"/>
          <w:i/>
          <w:iCs/>
          <w:color w:val="000000" w:themeColor="text1"/>
          <w:sz w:val="24"/>
          <w:szCs w:val="24"/>
        </w:rPr>
        <w:t xml:space="preserve"> Angel Wealth Enhancer</w:t>
      </w:r>
    </w:p>
    <w:p w14:paraId="75C4E169" w14:textId="77777777" w:rsidR="009D56A7" w:rsidRPr="00FB0648" w:rsidRDefault="009D56A7" w:rsidP="00FB0648">
      <w:pPr>
        <w:pStyle w:val="TidakAdaSpasi"/>
        <w:jc w:val="both"/>
        <w:rPr>
          <w:rFonts w:ascii="Times New Roman" w:hAnsi="Times New Roman"/>
          <w:color w:val="000000" w:themeColor="text1"/>
          <w:sz w:val="24"/>
          <w:szCs w:val="24"/>
        </w:rPr>
      </w:pPr>
    </w:p>
    <w:p w14:paraId="7E89E962" w14:textId="77777777" w:rsidR="009D56A7"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In a small village in </w:t>
      </w:r>
      <w:proofErr w:type="spellStart"/>
      <w:r w:rsidRPr="00FB0648">
        <w:rPr>
          <w:rFonts w:ascii="Times New Roman" w:hAnsi="Times New Roman"/>
          <w:color w:val="000000" w:themeColor="text1"/>
          <w:sz w:val="24"/>
          <w:szCs w:val="24"/>
        </w:rPr>
        <w:t>Bengkalis</w:t>
      </w:r>
      <w:proofErr w:type="spellEnd"/>
      <w:r w:rsidRPr="00FB0648">
        <w:rPr>
          <w:rFonts w:ascii="Times New Roman" w:hAnsi="Times New Roman"/>
          <w:color w:val="000000" w:themeColor="text1"/>
          <w:sz w:val="24"/>
          <w:szCs w:val="24"/>
        </w:rPr>
        <w:t>, there lived two brothers named Yusuf.</w:t>
      </w:r>
      <w:r w:rsidRPr="00FB0648">
        <w:rPr>
          <w:rFonts w:ascii="Times New Roman" w:hAnsi="Times New Roman"/>
          <w:b/>
          <w:bCs/>
          <w:color w:val="000000" w:themeColor="text1"/>
          <w:sz w:val="24"/>
          <w:szCs w:val="24"/>
        </w:rPr>
        <w:t xml:space="preserve"> </w:t>
      </w:r>
      <w:r w:rsidRPr="00FB0648">
        <w:rPr>
          <w:rFonts w:ascii="Times New Roman" w:hAnsi="Times New Roman"/>
          <w:color w:val="000000" w:themeColor="text1"/>
          <w:sz w:val="24"/>
          <w:szCs w:val="24"/>
        </w:rPr>
        <w:t>And</w:t>
      </w:r>
      <w:r w:rsidRPr="00FB0648">
        <w:rPr>
          <w:rFonts w:ascii="Times New Roman" w:hAnsi="Times New Roman"/>
          <w:b/>
          <w:bCs/>
          <w:color w:val="000000" w:themeColor="text1"/>
          <w:sz w:val="24"/>
          <w:szCs w:val="24"/>
        </w:rPr>
        <w:t xml:space="preserve"> </w:t>
      </w:r>
      <w:r w:rsidRPr="00FB0648">
        <w:rPr>
          <w:rFonts w:ascii="Times New Roman" w:hAnsi="Times New Roman"/>
          <w:color w:val="000000" w:themeColor="text1"/>
          <w:sz w:val="24"/>
          <w:szCs w:val="24"/>
        </w:rPr>
        <w:t xml:space="preserve">Yunus. Their father's name was Abu Bakar, and their mother's name was </w:t>
      </w:r>
      <w:proofErr w:type="spellStart"/>
      <w:r w:rsidRPr="00FB0648">
        <w:rPr>
          <w:rFonts w:ascii="Times New Roman" w:hAnsi="Times New Roman"/>
          <w:color w:val="000000" w:themeColor="text1"/>
          <w:sz w:val="24"/>
          <w:szCs w:val="24"/>
        </w:rPr>
        <w:t>Gandum</w:t>
      </w:r>
      <w:proofErr w:type="spellEnd"/>
      <w:r w:rsidRPr="00FB0648">
        <w:rPr>
          <w:rFonts w:ascii="Times New Roman" w:hAnsi="Times New Roman"/>
          <w:color w:val="000000" w:themeColor="text1"/>
          <w:sz w:val="24"/>
          <w:szCs w:val="24"/>
        </w:rPr>
        <w:t>. They lived simply with their mother in an old wooden house that still retained the wooden kitchen inherited from their grandmother. The kitchen was famous in the village for its pristine appearance. A minimalist kitchen with planed plank walls. It all depended on the community's economic level. Sometimes, you'll find old people's kitchens with walls made of forest bark. They sold the wood and used the bark to make walls.</w:t>
      </w:r>
    </w:p>
    <w:p w14:paraId="10A40A0E" w14:textId="77777777" w:rsidR="009D56A7" w:rsidRPr="00FB0648" w:rsidRDefault="009D56A7" w:rsidP="00FB0648">
      <w:pPr>
        <w:pStyle w:val="TidakAdaSpasi"/>
        <w:jc w:val="both"/>
        <w:rPr>
          <w:rFonts w:ascii="Times New Roman" w:hAnsi="Times New Roman"/>
          <w:color w:val="000000" w:themeColor="text1"/>
          <w:sz w:val="24"/>
          <w:szCs w:val="24"/>
        </w:rPr>
      </w:pPr>
    </w:p>
    <w:p w14:paraId="183415D5" w14:textId="77777777" w:rsidR="009D56A7"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lastRenderedPageBreak/>
        <w:t xml:space="preserve">In the past, there were no kerosene stoves or gas stoves, let alone electric stoves. What they had was a stove with a stove. There were stoves made of wood, some made of earth or bricks. The clay they burned was used as the floor of the stove for cooking. This simple kitchen smelled of smoke that had been lingering for decades. From this kitchen came delicious Malay dishes such as spicy </w:t>
      </w:r>
      <w:proofErr w:type="spellStart"/>
      <w:r w:rsidRPr="00FB0648">
        <w:rPr>
          <w:rFonts w:ascii="Times New Roman" w:hAnsi="Times New Roman"/>
          <w:color w:val="000000" w:themeColor="text1"/>
          <w:sz w:val="24"/>
          <w:szCs w:val="24"/>
        </w:rPr>
        <w:t>asam</w:t>
      </w:r>
      <w:proofErr w:type="spellEnd"/>
      <w:r w:rsidRPr="00FB0648">
        <w:rPr>
          <w:rFonts w:ascii="Times New Roman" w:hAnsi="Times New Roman"/>
          <w:color w:val="000000" w:themeColor="text1"/>
          <w:sz w:val="24"/>
          <w:szCs w:val="24"/>
        </w:rPr>
        <w:t xml:space="preserve">, lemak </w:t>
      </w:r>
      <w:proofErr w:type="spellStart"/>
      <w:r w:rsidRPr="00FB0648">
        <w:rPr>
          <w:rFonts w:ascii="Times New Roman" w:hAnsi="Times New Roman"/>
          <w:color w:val="000000" w:themeColor="text1"/>
          <w:sz w:val="24"/>
          <w:szCs w:val="24"/>
        </w:rPr>
        <w:t>gulai</w:t>
      </w:r>
      <w:proofErr w:type="spellEnd"/>
      <w:r w:rsidRPr="00FB0648">
        <w:rPr>
          <w:rFonts w:ascii="Times New Roman" w:hAnsi="Times New Roman"/>
          <w:color w:val="000000" w:themeColor="text1"/>
          <w:sz w:val="24"/>
          <w:szCs w:val="24"/>
        </w:rPr>
        <w:t xml:space="preserve">, </w:t>
      </w:r>
      <w:proofErr w:type="spellStart"/>
      <w:r w:rsidRPr="00FB0648">
        <w:rPr>
          <w:rFonts w:ascii="Times New Roman" w:hAnsi="Times New Roman"/>
          <w:color w:val="000000" w:themeColor="text1"/>
          <w:sz w:val="24"/>
          <w:szCs w:val="24"/>
        </w:rPr>
        <w:t>sayur</w:t>
      </w:r>
      <w:proofErr w:type="spellEnd"/>
      <w:r w:rsidRPr="00FB0648">
        <w:rPr>
          <w:rFonts w:ascii="Times New Roman" w:hAnsi="Times New Roman"/>
          <w:color w:val="000000" w:themeColor="text1"/>
          <w:sz w:val="24"/>
          <w:szCs w:val="24"/>
        </w:rPr>
        <w:t xml:space="preserve"> </w:t>
      </w:r>
      <w:proofErr w:type="spellStart"/>
      <w:r w:rsidRPr="00FB0648">
        <w:rPr>
          <w:rFonts w:ascii="Times New Roman" w:hAnsi="Times New Roman"/>
          <w:color w:val="000000" w:themeColor="text1"/>
          <w:sz w:val="24"/>
          <w:szCs w:val="24"/>
        </w:rPr>
        <w:t>pucuk</w:t>
      </w:r>
      <w:proofErr w:type="spellEnd"/>
      <w:r w:rsidRPr="00FB0648">
        <w:rPr>
          <w:rFonts w:ascii="Times New Roman" w:hAnsi="Times New Roman"/>
          <w:color w:val="000000" w:themeColor="text1"/>
          <w:sz w:val="24"/>
          <w:szCs w:val="24"/>
        </w:rPr>
        <w:t xml:space="preserve"> </w:t>
      </w:r>
      <w:proofErr w:type="spellStart"/>
      <w:r w:rsidRPr="00FB0648">
        <w:rPr>
          <w:rFonts w:ascii="Times New Roman" w:hAnsi="Times New Roman"/>
          <w:color w:val="000000" w:themeColor="text1"/>
          <w:sz w:val="24"/>
          <w:szCs w:val="24"/>
        </w:rPr>
        <w:t>paku</w:t>
      </w:r>
      <w:proofErr w:type="spellEnd"/>
      <w:r w:rsidRPr="00FB0648">
        <w:rPr>
          <w:rFonts w:ascii="Times New Roman" w:hAnsi="Times New Roman"/>
          <w:color w:val="000000" w:themeColor="text1"/>
          <w:sz w:val="24"/>
          <w:szCs w:val="24"/>
        </w:rPr>
        <w:t xml:space="preserve">, </w:t>
      </w:r>
      <w:proofErr w:type="spellStart"/>
      <w:r w:rsidRPr="00FB0648">
        <w:rPr>
          <w:rFonts w:ascii="Times New Roman" w:hAnsi="Times New Roman"/>
          <w:color w:val="000000" w:themeColor="text1"/>
          <w:sz w:val="24"/>
          <w:szCs w:val="24"/>
        </w:rPr>
        <w:t>urap</w:t>
      </w:r>
      <w:proofErr w:type="spellEnd"/>
      <w:r w:rsidRPr="00FB0648">
        <w:rPr>
          <w:rFonts w:ascii="Times New Roman" w:hAnsi="Times New Roman"/>
          <w:color w:val="000000" w:themeColor="text1"/>
          <w:sz w:val="24"/>
          <w:szCs w:val="24"/>
        </w:rPr>
        <w:t xml:space="preserve">, sambal </w:t>
      </w:r>
      <w:proofErr w:type="spellStart"/>
      <w:r w:rsidRPr="00FB0648">
        <w:rPr>
          <w:rFonts w:ascii="Times New Roman" w:hAnsi="Times New Roman"/>
          <w:color w:val="000000" w:themeColor="text1"/>
          <w:sz w:val="24"/>
          <w:szCs w:val="24"/>
        </w:rPr>
        <w:t>belacan</w:t>
      </w:r>
      <w:proofErr w:type="spellEnd"/>
      <w:r w:rsidRPr="00FB0648">
        <w:rPr>
          <w:rFonts w:ascii="Times New Roman" w:hAnsi="Times New Roman"/>
          <w:color w:val="000000" w:themeColor="text1"/>
          <w:sz w:val="24"/>
          <w:szCs w:val="24"/>
        </w:rPr>
        <w:t xml:space="preserve"> and various other dishes.</w:t>
      </w:r>
    </w:p>
    <w:p w14:paraId="39B540CD" w14:textId="77777777" w:rsidR="009D56A7" w:rsidRPr="00FB0648" w:rsidRDefault="009D56A7" w:rsidP="00FB0648">
      <w:pPr>
        <w:pStyle w:val="TidakAdaSpasi"/>
        <w:jc w:val="both"/>
        <w:rPr>
          <w:rFonts w:ascii="Times New Roman" w:hAnsi="Times New Roman"/>
          <w:color w:val="000000" w:themeColor="text1"/>
          <w:sz w:val="24"/>
          <w:szCs w:val="24"/>
        </w:rPr>
      </w:pPr>
    </w:p>
    <w:p w14:paraId="1D9C1CCB" w14:textId="4E25BB65"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There is an old belief that the old people in </w:t>
      </w:r>
      <w:proofErr w:type="spellStart"/>
      <w:r w:rsidRPr="00FB0648">
        <w:rPr>
          <w:rFonts w:ascii="Times New Roman" w:hAnsi="Times New Roman"/>
          <w:color w:val="000000" w:themeColor="text1"/>
          <w:sz w:val="24"/>
          <w:szCs w:val="24"/>
        </w:rPr>
        <w:t>Bengkalis</w:t>
      </w:r>
      <w:proofErr w:type="spellEnd"/>
      <w:r w:rsidRPr="00FB0648">
        <w:rPr>
          <w:rFonts w:ascii="Times New Roman" w:hAnsi="Times New Roman"/>
          <w:color w:val="000000" w:themeColor="text1"/>
          <w:sz w:val="24"/>
          <w:szCs w:val="24"/>
        </w:rPr>
        <w:t xml:space="preserve"> always </w:t>
      </w:r>
      <w:proofErr w:type="spellStart"/>
      <w:proofErr w:type="gramStart"/>
      <w:r w:rsidRPr="00FB0648">
        <w:rPr>
          <w:rFonts w:ascii="Times New Roman" w:hAnsi="Times New Roman"/>
          <w:color w:val="000000" w:themeColor="text1"/>
          <w:sz w:val="24"/>
          <w:szCs w:val="24"/>
        </w:rPr>
        <w:t>remember.</w:t>
      </w:r>
      <w:r w:rsidRPr="00FB0648">
        <w:rPr>
          <w:rFonts w:ascii="Times New Roman" w:hAnsi="Times New Roman"/>
          <w:b/>
          <w:bCs/>
          <w:color w:val="000000" w:themeColor="text1"/>
          <w:sz w:val="24"/>
          <w:szCs w:val="24"/>
        </w:rPr>
        <w:t>“</w:t>
      </w:r>
      <w:proofErr w:type="gramEnd"/>
      <w:r w:rsidRPr="00FB0648">
        <w:rPr>
          <w:rFonts w:ascii="Times New Roman" w:hAnsi="Times New Roman"/>
          <w:color w:val="000000" w:themeColor="text1"/>
          <w:sz w:val="24"/>
          <w:szCs w:val="24"/>
        </w:rPr>
        <w:t>A</w:t>
      </w:r>
      <w:proofErr w:type="spellEnd"/>
      <w:r w:rsidRPr="00FB0648">
        <w:rPr>
          <w:rFonts w:ascii="Times New Roman" w:hAnsi="Times New Roman"/>
          <w:color w:val="000000" w:themeColor="text1"/>
          <w:sz w:val="24"/>
          <w:szCs w:val="24"/>
        </w:rPr>
        <w:t xml:space="preserve"> clean wooden kitchen is the home of the beautiful </w:t>
      </w:r>
      <w:proofErr w:type="spellStart"/>
      <w:r w:rsidRPr="00FB0648">
        <w:rPr>
          <w:rFonts w:ascii="Times New Roman" w:hAnsi="Times New Roman"/>
          <w:color w:val="000000" w:themeColor="text1"/>
          <w:sz w:val="24"/>
          <w:szCs w:val="24"/>
        </w:rPr>
        <w:t>Dapow</w:t>
      </w:r>
      <w:proofErr w:type="spellEnd"/>
      <w:r w:rsidRPr="00FB0648">
        <w:rPr>
          <w:rFonts w:ascii="Times New Roman" w:hAnsi="Times New Roman"/>
          <w:color w:val="000000" w:themeColor="text1"/>
          <w:sz w:val="24"/>
          <w:szCs w:val="24"/>
        </w:rPr>
        <w:t xml:space="preserve"> Ghost, the bringer of good luck.</w:t>
      </w:r>
      <w:r w:rsidRPr="00FB0648">
        <w:rPr>
          <w:rFonts w:ascii="Times New Roman" w:hAnsi="Times New Roman"/>
          <w:b/>
          <w:bCs/>
          <w:color w:val="000000" w:themeColor="text1"/>
          <w:sz w:val="24"/>
          <w:szCs w:val="24"/>
        </w:rPr>
        <w:t>”</w:t>
      </w:r>
      <w:r w:rsidR="009D56A7"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 xml:space="preserve">According to Malay folklore, </w:t>
      </w:r>
      <w:proofErr w:type="spellStart"/>
      <w:r w:rsidRPr="00FB0648">
        <w:rPr>
          <w:rFonts w:ascii="Times New Roman" w:hAnsi="Times New Roman"/>
          <w:color w:val="000000" w:themeColor="text1"/>
          <w:sz w:val="24"/>
          <w:szCs w:val="24"/>
        </w:rPr>
        <w:t>Hantu</w:t>
      </w:r>
      <w:proofErr w:type="spellEnd"/>
      <w:r w:rsidRPr="00FB0648">
        <w:rPr>
          <w:rFonts w:ascii="Times New Roman" w:hAnsi="Times New Roman"/>
          <w:color w:val="000000" w:themeColor="text1"/>
          <w:sz w:val="24"/>
          <w:szCs w:val="24"/>
        </w:rPr>
        <w:t xml:space="preserve"> Dapow is a beautiful, angel-like female ghost. She has blue-brown eyes, fair skin, and straight black hair. Her eyebrows are perfectly groomed and her lips are pink. She has thick eyebrows, a sharp nose, and a chin like a bee's nest. Not only ghosts, but humans too will fall in love upon seeing </w:t>
      </w:r>
      <w:proofErr w:type="spellStart"/>
      <w:r w:rsidRPr="00FB0648">
        <w:rPr>
          <w:rFonts w:ascii="Times New Roman" w:hAnsi="Times New Roman"/>
          <w:color w:val="000000" w:themeColor="text1"/>
          <w:sz w:val="24"/>
          <w:szCs w:val="24"/>
        </w:rPr>
        <w:t>Hantu</w:t>
      </w:r>
      <w:proofErr w:type="spellEnd"/>
      <w:r w:rsidRPr="00FB0648">
        <w:rPr>
          <w:rFonts w:ascii="Times New Roman" w:hAnsi="Times New Roman"/>
          <w:color w:val="000000" w:themeColor="text1"/>
          <w:sz w:val="24"/>
          <w:szCs w:val="24"/>
        </w:rPr>
        <w:t xml:space="preserve"> Dapow.</w:t>
      </w:r>
    </w:p>
    <w:p w14:paraId="561AE0D2" w14:textId="77777777" w:rsidR="009D56A7" w:rsidRPr="00FB0648" w:rsidRDefault="009D56A7" w:rsidP="00FB0648">
      <w:pPr>
        <w:pStyle w:val="TidakAdaSpasi"/>
        <w:jc w:val="both"/>
        <w:rPr>
          <w:rFonts w:ascii="Times New Roman" w:hAnsi="Times New Roman"/>
          <w:color w:val="000000" w:themeColor="text1"/>
          <w:sz w:val="24"/>
          <w:szCs w:val="24"/>
        </w:rPr>
      </w:pPr>
    </w:p>
    <w:p w14:paraId="45D6AD06" w14:textId="222A5E25"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This ghostly beauty is equipped with a trap: a knife in her elbow. If someone can embrace her from the front, she will grant them one wish. If they wish to be rich, they will become rich. Conversely, if someone embraces her from behind, the knife in her elbow will injure them.</w:t>
      </w:r>
      <w:r w:rsidR="009D56A7"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He likes a clean, tidy, and fragrant place. Conversely, he hates food and drinks left out in the open, and a messy kitchen. When he's angry, he's said to take away the family's fortune. But when he's happy, he can bring good luck and even make one's wish for wealth come true. He can make it happen.</w:t>
      </w:r>
    </w:p>
    <w:p w14:paraId="633E1693" w14:textId="77777777" w:rsidR="009D56A7" w:rsidRPr="00FB0648" w:rsidRDefault="009D56A7" w:rsidP="00FB0648">
      <w:pPr>
        <w:pStyle w:val="TidakAdaSpasi"/>
        <w:jc w:val="both"/>
        <w:rPr>
          <w:rFonts w:ascii="Times New Roman" w:hAnsi="Times New Roman"/>
          <w:color w:val="000000" w:themeColor="text1"/>
          <w:sz w:val="24"/>
          <w:szCs w:val="24"/>
        </w:rPr>
      </w:pPr>
    </w:p>
    <w:p w14:paraId="57B89B7D" w14:textId="4E6A68AA"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One quiet night, a gentle breeze from the </w:t>
      </w:r>
      <w:proofErr w:type="spellStart"/>
      <w:r w:rsidRPr="00FB0648">
        <w:rPr>
          <w:rFonts w:ascii="Times New Roman" w:hAnsi="Times New Roman"/>
          <w:color w:val="000000" w:themeColor="text1"/>
          <w:sz w:val="24"/>
          <w:szCs w:val="24"/>
        </w:rPr>
        <w:t>Bengkalis</w:t>
      </w:r>
      <w:proofErr w:type="spellEnd"/>
      <w:r w:rsidRPr="00FB0648">
        <w:rPr>
          <w:rFonts w:ascii="Times New Roman" w:hAnsi="Times New Roman"/>
          <w:color w:val="000000" w:themeColor="text1"/>
          <w:sz w:val="24"/>
          <w:szCs w:val="24"/>
        </w:rPr>
        <w:t xml:space="preserve"> Strait blew, causing the kitchen curtains to flutter gently. Yusuf and Yunus, sleeping side by side, were suddenly awakened by a rustling sound coming from the kitchen.</w:t>
      </w:r>
    </w:p>
    <w:p w14:paraId="60320238"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“Bro… did you hear that?” whispered Yunus while shaking his brother’s hand.</w:t>
      </w:r>
    </w:p>
    <w:p w14:paraId="025A5AEC" w14:textId="77777777" w:rsidR="009D56A7"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Yusuf nodded. "It seems like there is someone."</w:t>
      </w:r>
    </w:p>
    <w:p w14:paraId="0C497764" w14:textId="7EAB07E2"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With cautious steps, the two walked towards the kitchen. When the curtain was pulled back, they were both stunned.</w:t>
      </w:r>
    </w:p>
    <w:p w14:paraId="50F545FB" w14:textId="77777777" w:rsidR="009D56A7" w:rsidRPr="00FB0648" w:rsidRDefault="009D56A7" w:rsidP="00FB0648">
      <w:pPr>
        <w:pStyle w:val="TidakAdaSpasi"/>
        <w:jc w:val="both"/>
        <w:rPr>
          <w:rFonts w:ascii="Times New Roman" w:hAnsi="Times New Roman"/>
          <w:color w:val="000000" w:themeColor="text1"/>
          <w:sz w:val="24"/>
          <w:szCs w:val="24"/>
        </w:rPr>
      </w:pPr>
    </w:p>
    <w:p w14:paraId="79760207" w14:textId="5F5EBFE9"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In the middle of the kitchen, stood a beautiful </w:t>
      </w:r>
      <w:proofErr w:type="spellStart"/>
      <w:proofErr w:type="gramStart"/>
      <w:r w:rsidRPr="00FB0648">
        <w:rPr>
          <w:rFonts w:ascii="Times New Roman" w:hAnsi="Times New Roman"/>
          <w:color w:val="000000" w:themeColor="text1"/>
          <w:sz w:val="24"/>
          <w:szCs w:val="24"/>
        </w:rPr>
        <w:t>woman.</w:t>
      </w:r>
      <w:r w:rsidRPr="00FB0648">
        <w:rPr>
          <w:rFonts w:ascii="Times New Roman" w:hAnsi="Times New Roman"/>
          <w:b/>
          <w:bCs/>
          <w:color w:val="000000" w:themeColor="text1"/>
          <w:sz w:val="24"/>
          <w:szCs w:val="24"/>
        </w:rPr>
        <w:t>.</w:t>
      </w:r>
      <w:proofErr w:type="gramEnd"/>
      <w:r w:rsidRPr="00FB0648">
        <w:rPr>
          <w:rFonts w:ascii="Times New Roman" w:hAnsi="Times New Roman"/>
          <w:color w:val="000000" w:themeColor="text1"/>
          <w:sz w:val="24"/>
          <w:szCs w:val="24"/>
        </w:rPr>
        <w:t>Her</w:t>
      </w:r>
      <w:proofErr w:type="spellEnd"/>
      <w:r w:rsidRPr="00FB0648">
        <w:rPr>
          <w:rFonts w:ascii="Times New Roman" w:hAnsi="Times New Roman"/>
          <w:color w:val="000000" w:themeColor="text1"/>
          <w:sz w:val="24"/>
          <w:szCs w:val="24"/>
        </w:rPr>
        <w:t xml:space="preserve"> long hair flowed like water, her face glowed softly, and the white cloth she wore seemed to wave gently as if blown by a nonexistent breeze. She was closing the open serving dish and tidying up the remaining unwashed dishes.</w:t>
      </w:r>
    </w:p>
    <w:p w14:paraId="3F38CA6B"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Yunus knew immediately.</w:t>
      </w:r>
    </w:p>
    <w:p w14:paraId="00BA38BA"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“Bro… that’s the </w:t>
      </w:r>
      <w:proofErr w:type="spellStart"/>
      <w:r w:rsidRPr="00FB0648">
        <w:rPr>
          <w:rFonts w:ascii="Times New Roman" w:hAnsi="Times New Roman"/>
          <w:color w:val="000000" w:themeColor="text1"/>
          <w:sz w:val="24"/>
          <w:szCs w:val="24"/>
        </w:rPr>
        <w:t>Dapow</w:t>
      </w:r>
      <w:proofErr w:type="spellEnd"/>
      <w:r w:rsidRPr="00FB0648">
        <w:rPr>
          <w:rFonts w:ascii="Times New Roman" w:hAnsi="Times New Roman"/>
          <w:color w:val="000000" w:themeColor="text1"/>
          <w:sz w:val="24"/>
          <w:szCs w:val="24"/>
        </w:rPr>
        <w:t xml:space="preserve"> Ghost,” he whispered, trembling.</w:t>
      </w:r>
    </w:p>
    <w:p w14:paraId="031EE07C"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"But... it's really beautiful," Yusuf replied in his Malay accent, until he forgot to breathe.</w:t>
      </w:r>
    </w:p>
    <w:p w14:paraId="5296AF44"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"If we could have been caught earlier, we would have been rich. We are </w:t>
      </w:r>
      <w:proofErr w:type="spellStart"/>
      <w:r w:rsidRPr="00FB0648">
        <w:rPr>
          <w:rFonts w:ascii="Times New Roman" w:hAnsi="Times New Roman"/>
          <w:color w:val="000000" w:themeColor="text1"/>
          <w:sz w:val="24"/>
          <w:szCs w:val="24"/>
        </w:rPr>
        <w:t>Suf</w:t>
      </w:r>
      <w:proofErr w:type="spellEnd"/>
      <w:r w:rsidRPr="00FB0648">
        <w:rPr>
          <w:rFonts w:ascii="Times New Roman" w:hAnsi="Times New Roman"/>
          <w:color w:val="000000" w:themeColor="text1"/>
          <w:sz w:val="24"/>
          <w:szCs w:val="24"/>
        </w:rPr>
        <w:t>," replied Yunus.</w:t>
      </w:r>
    </w:p>
    <w:p w14:paraId="79CEAE35"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"I don't know, bro," Yusuf replied.</w:t>
      </w:r>
    </w:p>
    <w:p w14:paraId="08FE2B6E"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"If you can meet him, hug him from the front. Later he will ask. What is your request?" Yunus explained to Yusuf.</w:t>
      </w:r>
    </w:p>
    <w:p w14:paraId="19D4DE53"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"What's a good answer?" Yusuf asked curiously.</w:t>
      </w:r>
    </w:p>
    <w:p w14:paraId="1661D4F2"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lastRenderedPageBreak/>
        <w:t>"Speak up and ask for a lot of wealth," Yunus said quickly.</w:t>
      </w:r>
    </w:p>
    <w:p w14:paraId="423303A2"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"When I see you again, I'll ask for your wealth, Bang," Yusuf thought.</w:t>
      </w:r>
    </w:p>
    <w:p w14:paraId="3A1F2EC6"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"Dream, in our lifetime we will only meet this </w:t>
      </w:r>
      <w:proofErr w:type="spellStart"/>
      <w:r w:rsidRPr="00FB0648">
        <w:rPr>
          <w:rFonts w:ascii="Times New Roman" w:hAnsi="Times New Roman"/>
          <w:color w:val="000000" w:themeColor="text1"/>
          <w:sz w:val="24"/>
          <w:szCs w:val="24"/>
        </w:rPr>
        <w:t>Dapow</w:t>
      </w:r>
      <w:proofErr w:type="spellEnd"/>
      <w:r w:rsidRPr="00FB0648">
        <w:rPr>
          <w:rFonts w:ascii="Times New Roman" w:hAnsi="Times New Roman"/>
          <w:color w:val="000000" w:themeColor="text1"/>
          <w:sz w:val="24"/>
          <w:szCs w:val="24"/>
        </w:rPr>
        <w:t xml:space="preserve"> Ghost once. He doesn't come twice in our lives," explained Yunus.</w:t>
      </w:r>
    </w:p>
    <w:p w14:paraId="5952425C"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"Oh my God, Mom."</w:t>
      </w:r>
    </w:p>
    <w:p w14:paraId="43C8BADC"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The woman turned and smiled. Her smile was gentle, but somehow it made the hairs on the back of their necks stand on end.</w:t>
      </w:r>
    </w:p>
    <w:p w14:paraId="06B551EF"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“I don’t like a messy kitchen,” she said in a soft voice like the rustle of coconut leaves.</w:t>
      </w:r>
    </w:p>
    <w:p w14:paraId="7514E04A"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"You leave food out in the open, drinks uncovered. Your house is beautiful, but your kitchen needs to be taken care of. This is where your fortune depends."</w:t>
      </w:r>
    </w:p>
    <w:p w14:paraId="3CED6601"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Yunus dared to ask, “Is it true… that you can give good luck?”</w:t>
      </w:r>
    </w:p>
    <w:p w14:paraId="7A6EF639"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The woman smiled again. "Luck comes from God. It only comes to homes that maintain cleanliness and honesty. If you are serious, I will help."</w:t>
      </w:r>
    </w:p>
    <w:p w14:paraId="0DE8DBF3"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Then he walked over to the stove. As he touched the firewood, a small flame sprang up, despite the previously dark and cold kitchen.</w:t>
      </w:r>
    </w:p>
    <w:p w14:paraId="394ABAB1" w14:textId="77777777" w:rsidR="00871AEE" w:rsidRPr="00FB0648" w:rsidRDefault="005D1996" w:rsidP="00FB0648">
      <w:pPr>
        <w:pStyle w:val="TidakAdaSpasi"/>
        <w:ind w:firstLine="720"/>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"I only stay in the clean kitchen. If you want me to be there, take care of this place."</w:t>
      </w:r>
    </w:p>
    <w:p w14:paraId="534990E6" w14:textId="79939524"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After saying those words, her body slowly faded into fragrant white smoke which then disappeared just like that.</w:t>
      </w:r>
      <w:r w:rsidR="009D56A7"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From that night on, Yusuf and Yunus became diligent about cleaning the kitchen. They always covered food with a serving dishcloth, washed dishes before bed, and kept the kitchen tidy. Their mother was surprised to see the change, but the children simply looked at each other, not daring to reveal their mystical encounter.</w:t>
      </w:r>
      <w:r w:rsidR="009D56A7"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Strange things started to happen.</w:t>
      </w:r>
      <w:r w:rsidR="009D56A7"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Their father, who had been living abroad, brought good news and more than usual good fortune. The small field behind the house suddenly flourished. The previously skinny chickens were now laying abundant eggs. Even their mother's small business</w:t>
      </w:r>
      <w:r w:rsidR="009D56A7"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selling traditional cakes</w:t>
      </w:r>
      <w:r w:rsidR="009D56A7" w:rsidRPr="00FB0648">
        <w:rPr>
          <w:rFonts w:ascii="Times New Roman" w:hAnsi="Times New Roman"/>
          <w:color w:val="000000" w:themeColor="text1"/>
          <w:sz w:val="24"/>
          <w:szCs w:val="24"/>
        </w:rPr>
        <w:t xml:space="preserve"> </w:t>
      </w:r>
      <w:r w:rsidRPr="00FB0648">
        <w:rPr>
          <w:rFonts w:ascii="Times New Roman" w:hAnsi="Times New Roman"/>
          <w:color w:val="000000" w:themeColor="text1"/>
          <w:sz w:val="24"/>
          <w:szCs w:val="24"/>
        </w:rPr>
        <w:t>suddenly became a hit.</w:t>
      </w:r>
    </w:p>
    <w:p w14:paraId="40BF28AA" w14:textId="77777777" w:rsidR="009D56A7" w:rsidRPr="00FB0648" w:rsidRDefault="009D56A7" w:rsidP="00FB0648">
      <w:pPr>
        <w:pStyle w:val="TidakAdaSpasi"/>
        <w:jc w:val="both"/>
        <w:rPr>
          <w:rFonts w:ascii="Times New Roman" w:hAnsi="Times New Roman"/>
          <w:color w:val="000000" w:themeColor="text1"/>
          <w:sz w:val="24"/>
          <w:szCs w:val="24"/>
        </w:rPr>
      </w:pPr>
    </w:p>
    <w:p w14:paraId="4848B493" w14:textId="2DCD86F5" w:rsidR="00871AEE" w:rsidRPr="00FB0648" w:rsidRDefault="005D1996" w:rsidP="00FB0648">
      <w:pPr>
        <w:pStyle w:val="TidakAdaSpasi"/>
        <w:jc w:val="both"/>
        <w:rPr>
          <w:rFonts w:ascii="Times New Roman" w:hAnsi="Times New Roman"/>
          <w:color w:val="000000" w:themeColor="text1"/>
          <w:sz w:val="24"/>
          <w:szCs w:val="24"/>
        </w:rPr>
      </w:pPr>
      <w:r w:rsidRPr="00FB0648">
        <w:rPr>
          <w:rFonts w:ascii="Times New Roman" w:hAnsi="Times New Roman"/>
          <w:color w:val="000000" w:themeColor="text1"/>
          <w:sz w:val="24"/>
          <w:szCs w:val="24"/>
        </w:rPr>
        <w:t xml:space="preserve">One night, when the kitchen was finished being cleaned, Yunus said softly, “Bro… it’s true what the old people said. The </w:t>
      </w:r>
      <w:proofErr w:type="spellStart"/>
      <w:r w:rsidRPr="00FB0648">
        <w:rPr>
          <w:rFonts w:ascii="Times New Roman" w:hAnsi="Times New Roman"/>
          <w:color w:val="000000" w:themeColor="text1"/>
          <w:sz w:val="24"/>
          <w:szCs w:val="24"/>
        </w:rPr>
        <w:t>Dapow</w:t>
      </w:r>
      <w:proofErr w:type="spellEnd"/>
      <w:r w:rsidRPr="00FB0648">
        <w:rPr>
          <w:rFonts w:ascii="Times New Roman" w:hAnsi="Times New Roman"/>
          <w:color w:val="000000" w:themeColor="text1"/>
          <w:sz w:val="24"/>
          <w:szCs w:val="24"/>
        </w:rPr>
        <w:t xml:space="preserve"> ghost brings good fortune.”</w:t>
      </w:r>
    </w:p>
    <w:p w14:paraId="28445042" w14:textId="77777777" w:rsidR="00871AEE" w:rsidRPr="00FB0648" w:rsidRDefault="005D1996" w:rsidP="00FB0648">
      <w:pPr>
        <w:spacing w:after="0" w:line="240" w:lineRule="auto"/>
        <w:ind w:firstLine="20"/>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Yusuf simply nodded. He felt as if the kitchen was now guarded by something invisible, yet it provided warmth to their home.</w:t>
      </w:r>
    </w:p>
    <w:p w14:paraId="1ADD12C1" w14:textId="77777777" w:rsidR="009D56A7" w:rsidRPr="00FB0648" w:rsidRDefault="005D1996" w:rsidP="00FB0648">
      <w:pPr>
        <w:spacing w:after="0" w:line="240" w:lineRule="auto"/>
        <w:ind w:firstLine="20"/>
        <w:jc w:val="both"/>
        <w:rPr>
          <w:rFonts w:ascii="Times New Roman" w:eastAsia="Times New Roman" w:hAnsi="Times New Roman" w:cs="Times New Roman"/>
          <w:b/>
          <w:bCs/>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 </w:t>
      </w:r>
    </w:p>
    <w:p w14:paraId="5FC7BA2F" w14:textId="4BC68B5B" w:rsidR="00871AEE" w:rsidRPr="00FB0648" w:rsidRDefault="005D1996" w:rsidP="00FB0648">
      <w:pPr>
        <w:spacing w:after="0" w:line="240" w:lineRule="auto"/>
        <w:ind w:firstLine="20"/>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b/>
          <w:bCs/>
          <w:color w:val="000000" w:themeColor="text1"/>
          <w:sz w:val="24"/>
          <w:szCs w:val="24"/>
          <w:lang w:val="en-US"/>
        </w:rPr>
        <w:t xml:space="preserve">The Function of Ghost Stories in the Life of the </w:t>
      </w:r>
      <w:proofErr w:type="spellStart"/>
      <w:r w:rsidRPr="00FB0648">
        <w:rPr>
          <w:rFonts w:ascii="Times New Roman" w:eastAsia="Times New Roman" w:hAnsi="Times New Roman" w:cs="Times New Roman"/>
          <w:b/>
          <w:bCs/>
          <w:color w:val="000000" w:themeColor="text1"/>
          <w:sz w:val="24"/>
          <w:szCs w:val="24"/>
          <w:lang w:val="en-US"/>
        </w:rPr>
        <w:t>Bengkalis</w:t>
      </w:r>
      <w:proofErr w:type="spellEnd"/>
      <w:r w:rsidRPr="00FB0648">
        <w:rPr>
          <w:rFonts w:ascii="Times New Roman" w:eastAsia="Times New Roman" w:hAnsi="Times New Roman" w:cs="Times New Roman"/>
          <w:b/>
          <w:bCs/>
          <w:color w:val="000000" w:themeColor="text1"/>
          <w:sz w:val="24"/>
          <w:szCs w:val="24"/>
          <w:lang w:val="en-US"/>
        </w:rPr>
        <w:t xml:space="preserve"> Malay Community</w:t>
      </w:r>
    </w:p>
    <w:p w14:paraId="026B19A3" w14:textId="77777777" w:rsidR="009D56A7" w:rsidRPr="00FB0648" w:rsidRDefault="009D56A7" w:rsidP="00FB0648">
      <w:pPr>
        <w:spacing w:after="0" w:line="240" w:lineRule="auto"/>
        <w:jc w:val="both"/>
        <w:rPr>
          <w:rFonts w:ascii="Times New Roman" w:eastAsia="Times New Roman" w:hAnsi="Times New Roman" w:cs="Times New Roman"/>
          <w:color w:val="000000" w:themeColor="text1"/>
          <w:sz w:val="24"/>
          <w:szCs w:val="24"/>
          <w:lang w:val="en-US"/>
        </w:rPr>
      </w:pPr>
    </w:p>
    <w:p w14:paraId="0C3E7E7C" w14:textId="66450F5C" w:rsidR="00871AEE" w:rsidRPr="00FB0648" w:rsidRDefault="005D1996" w:rsidP="00FB0648">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ghost stories serve as a medium for transmitting religious values ​​indirectly and narratively, primarily through oral tradition. Their functions include:</w:t>
      </w:r>
    </w:p>
    <w:p w14:paraId="5487139E"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Moral and religious education: The story teaches the importance of prayer, good manners, and adherence to religious teachings through examples of negative consequences.</w:t>
      </w:r>
    </w:p>
    <w:p w14:paraId="5D08738E"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Internalizing values ​​from an early age. Children and adolescents learn the concepts of good and bad, permissible and forbidden, and religious prohibitions through memorable stories.</w:t>
      </w:r>
    </w:p>
    <w:p w14:paraId="284602A7"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lastRenderedPageBreak/>
        <w:t>Religion-based social control: Ghost stories reinforce religious and social norms, such as prohibitions against going out at night without necessity or entering certain places without proper manners.</w:t>
      </w:r>
    </w:p>
    <w:p w14:paraId="20E08202"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In this way, religious values ​​are passed down across generations without having to go through formal teaching.</w:t>
      </w:r>
    </w:p>
    <w:p w14:paraId="5FE84930"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 xml:space="preserve">Story </w:t>
      </w:r>
      <w:r w:rsidRPr="00FB0648">
        <w:rPr>
          <w:rFonts w:ascii="Times New Roman" w:eastAsia="Times New Roman" w:hAnsi="Times New Roman" w:cs="Times New Roman"/>
          <w:i/>
          <w:iCs/>
          <w:color w:val="000000" w:themeColor="text1"/>
          <w:sz w:val="24"/>
          <w:szCs w:val="24"/>
          <w:lang w:val="en-US"/>
        </w:rPr>
        <w:t xml:space="preserve">Alang of Ghost </w:t>
      </w:r>
      <w:r w:rsidRPr="00FB0648">
        <w:rPr>
          <w:rFonts w:ascii="Times New Roman" w:eastAsia="Times New Roman" w:hAnsi="Times New Roman" w:cs="Times New Roman"/>
          <w:color w:val="000000" w:themeColor="text1"/>
          <w:sz w:val="24"/>
          <w:szCs w:val="24"/>
          <w:lang w:val="en-US"/>
        </w:rPr>
        <w:t xml:space="preserve">which is told from generation to generation by word of mouth, becoming part of the folklore heritage in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w:t>
      </w:r>
    </w:p>
    <w:p w14:paraId="6D4C94B2"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 xml:space="preserve">Children in </w:t>
      </w:r>
      <w:proofErr w:type="spellStart"/>
      <w:r w:rsidRPr="00FB0648">
        <w:rPr>
          <w:rFonts w:ascii="Times New Roman" w:eastAsia="Times New Roman" w:hAnsi="Times New Roman" w:cs="Times New Roman"/>
          <w:color w:val="000000" w:themeColor="text1"/>
          <w:sz w:val="24"/>
          <w:szCs w:val="24"/>
          <w:lang w:val="en-US"/>
        </w:rPr>
        <w:t>Bantan</w:t>
      </w:r>
      <w:proofErr w:type="spellEnd"/>
      <w:r w:rsidRPr="00FB0648">
        <w:rPr>
          <w:rFonts w:ascii="Times New Roman" w:eastAsia="Times New Roman" w:hAnsi="Times New Roman" w:cs="Times New Roman"/>
          <w:color w:val="000000" w:themeColor="text1"/>
          <w:sz w:val="24"/>
          <w:szCs w:val="24"/>
          <w:lang w:val="en-US"/>
        </w:rPr>
        <w:t xml:space="preserve"> Air Village learn that going to bed early is important for a healthy and strong body.</w:t>
      </w:r>
    </w:p>
    <w:p w14:paraId="2DF15DD6"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Following parental advice will keep children away from danger, both real and imagined.</w:t>
      </w:r>
    </w:p>
    <w:p w14:paraId="1FA9A73F"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Folk tales, while scary, contain a message about maintaining good habits and discipline. Good habits include going to bed on time.</w:t>
      </w:r>
    </w:p>
    <w:p w14:paraId="4A81E0D2"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 xml:space="preserve">The </w:t>
      </w:r>
      <w:proofErr w:type="spellStart"/>
      <w:r w:rsidRPr="00FB0648">
        <w:rPr>
          <w:rFonts w:ascii="Times New Roman" w:eastAsia="Times New Roman" w:hAnsi="Times New Roman" w:cs="Times New Roman"/>
          <w:color w:val="000000" w:themeColor="text1"/>
          <w:sz w:val="24"/>
          <w:szCs w:val="24"/>
          <w:lang w:val="en-US"/>
        </w:rPr>
        <w:t>Dapow</w:t>
      </w:r>
      <w:proofErr w:type="spellEnd"/>
      <w:r w:rsidRPr="00FB0648">
        <w:rPr>
          <w:rFonts w:ascii="Times New Roman" w:eastAsia="Times New Roman" w:hAnsi="Times New Roman" w:cs="Times New Roman"/>
          <w:color w:val="000000" w:themeColor="text1"/>
          <w:sz w:val="24"/>
          <w:szCs w:val="24"/>
          <w:lang w:val="en-US"/>
        </w:rPr>
        <w:t xml:space="preserve"> Ghost Story has become the talk of the town in various villages in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and has a social function as a bedtime story for children.</w:t>
      </w:r>
    </w:p>
    <w:p w14:paraId="739AB652"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 xml:space="preserve">Many people have begun to keep their wooden kitchens clean, tidy, and fragrant. They believe that Ghost of </w:t>
      </w:r>
      <w:proofErr w:type="spellStart"/>
      <w:r w:rsidRPr="00FB0648">
        <w:rPr>
          <w:rFonts w:ascii="Times New Roman" w:eastAsia="Times New Roman" w:hAnsi="Times New Roman" w:cs="Times New Roman"/>
          <w:color w:val="000000" w:themeColor="text1"/>
          <w:sz w:val="24"/>
          <w:szCs w:val="24"/>
          <w:lang w:val="en-US"/>
        </w:rPr>
        <w:t>Dapow</w:t>
      </w:r>
      <w:proofErr w:type="spellEnd"/>
      <w:r w:rsidRPr="00FB0648">
        <w:rPr>
          <w:rFonts w:ascii="Times New Roman" w:eastAsia="Times New Roman" w:hAnsi="Times New Roman" w:cs="Times New Roman"/>
          <w:color w:val="000000" w:themeColor="text1"/>
          <w:sz w:val="24"/>
          <w:szCs w:val="24"/>
          <w:lang w:val="en-US"/>
        </w:rPr>
        <w:t xml:space="preserve"> the guardian angel of the kitchen—will always come at night to see if the kitchen is worthy of blessing.</w:t>
      </w:r>
    </w:p>
    <w:p w14:paraId="1151666C"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People will always cover food and drinks neatly.</w:t>
      </w:r>
    </w:p>
    <w:p w14:paraId="7AD2EFA8"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Children are taught to be disciplined in maintaining cleanliness.</w:t>
      </w:r>
    </w:p>
    <w:p w14:paraId="0941099A"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Children are taught to clean the eating utensils they use before they go to bed.</w:t>
      </w:r>
    </w:p>
    <w:p w14:paraId="1F1A1F4E" w14:textId="77777777" w:rsidR="00871AEE" w:rsidRPr="00FB0648" w:rsidRDefault="005D1996" w:rsidP="00FB0648">
      <w:pPr>
        <w:pStyle w:val="DaftarParagraf"/>
        <w:numPr>
          <w:ilvl w:val="0"/>
          <w:numId w:val="2"/>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Apart from that, they are also taught to throw away the garbage in the house into the trash can outside the house before they go to bed.</w:t>
      </w:r>
    </w:p>
    <w:p w14:paraId="6AF7AD78" w14:textId="77777777" w:rsidR="009D56A7" w:rsidRPr="00FB0648" w:rsidRDefault="009D56A7" w:rsidP="00FB0648">
      <w:pPr>
        <w:spacing w:after="0" w:line="240" w:lineRule="auto"/>
        <w:jc w:val="both"/>
        <w:rPr>
          <w:rFonts w:ascii="Times New Roman" w:eastAsia="Times New Roman" w:hAnsi="Times New Roman" w:cs="Times New Roman"/>
          <w:color w:val="000000" w:themeColor="text1"/>
          <w:sz w:val="24"/>
          <w:szCs w:val="24"/>
          <w:lang w:val="en-US"/>
        </w:rPr>
      </w:pPr>
    </w:p>
    <w:p w14:paraId="6A58461E" w14:textId="07EEB08C" w:rsidR="00871AEE" w:rsidRPr="00FB0648" w:rsidRDefault="005D1996" w:rsidP="00FB0648">
      <w:p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b/>
          <w:bCs/>
          <w:color w:val="000000" w:themeColor="text1"/>
          <w:sz w:val="24"/>
          <w:szCs w:val="24"/>
          <w:lang w:val="en-US"/>
        </w:rPr>
        <w:t xml:space="preserve">The Dimension of Religiosity Reflected in the Ghost Stories of the </w:t>
      </w:r>
      <w:proofErr w:type="spellStart"/>
      <w:r w:rsidRPr="00FB0648">
        <w:rPr>
          <w:rFonts w:ascii="Times New Roman" w:eastAsia="Times New Roman" w:hAnsi="Times New Roman" w:cs="Times New Roman"/>
          <w:b/>
          <w:bCs/>
          <w:color w:val="000000" w:themeColor="text1"/>
          <w:sz w:val="24"/>
          <w:szCs w:val="24"/>
          <w:lang w:val="en-US"/>
        </w:rPr>
        <w:t>Bengkalis</w:t>
      </w:r>
      <w:proofErr w:type="spellEnd"/>
      <w:r w:rsidRPr="00FB0648">
        <w:rPr>
          <w:rFonts w:ascii="Times New Roman" w:eastAsia="Times New Roman" w:hAnsi="Times New Roman" w:cs="Times New Roman"/>
          <w:b/>
          <w:bCs/>
          <w:color w:val="000000" w:themeColor="text1"/>
          <w:sz w:val="24"/>
          <w:szCs w:val="24"/>
          <w:lang w:val="en-US"/>
        </w:rPr>
        <w:t xml:space="preserve"> Malay Community</w:t>
      </w:r>
    </w:p>
    <w:p w14:paraId="566EC5B5" w14:textId="77777777" w:rsidR="009D56A7" w:rsidRPr="00FB0648" w:rsidRDefault="009D56A7" w:rsidP="00FB0648">
      <w:pPr>
        <w:spacing w:after="0" w:line="240" w:lineRule="auto"/>
        <w:jc w:val="both"/>
        <w:rPr>
          <w:rFonts w:ascii="Times New Roman" w:eastAsia="Times New Roman" w:hAnsi="Times New Roman" w:cs="Times New Roman"/>
          <w:color w:val="000000" w:themeColor="text1"/>
          <w:sz w:val="24"/>
          <w:szCs w:val="24"/>
          <w:lang w:val="en-US"/>
        </w:rPr>
      </w:pPr>
    </w:p>
    <w:p w14:paraId="274F5727" w14:textId="77777777" w:rsidR="009D56A7" w:rsidRPr="00FB0648" w:rsidRDefault="005D1996" w:rsidP="00FB0648">
      <w:p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 xml:space="preserve">The religious dimension of Malay ghost stories is reflected in the strong influence of Islamic teachings on how people understand the supernatural world. This is evident in the power of the All-Merciful God. In the ghost stories of the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community, spirits are not depicted as omnipotent. The spirits depicted remain subservient to God's will. Their presence can be driven away through prayer, Quranic verses, or dhikr (remembrance of God). Symbols of religious protection, such as religious figures like kiai (Islamic scholars), </w:t>
      </w:r>
      <w:proofErr w:type="spellStart"/>
      <w:r w:rsidRPr="00FB0648">
        <w:rPr>
          <w:rFonts w:ascii="Times New Roman" w:eastAsia="Times New Roman" w:hAnsi="Times New Roman" w:cs="Times New Roman"/>
          <w:color w:val="000000" w:themeColor="text1"/>
          <w:sz w:val="24"/>
          <w:szCs w:val="24"/>
          <w:lang w:val="en-US"/>
        </w:rPr>
        <w:t>ustadz</w:t>
      </w:r>
      <w:proofErr w:type="spellEnd"/>
      <w:r w:rsidRPr="00FB0648">
        <w:rPr>
          <w:rFonts w:ascii="Times New Roman" w:eastAsia="Times New Roman" w:hAnsi="Times New Roman" w:cs="Times New Roman"/>
          <w:color w:val="000000" w:themeColor="text1"/>
          <w:sz w:val="24"/>
          <w:szCs w:val="24"/>
          <w:lang w:val="en-US"/>
        </w:rPr>
        <w:t xml:space="preserve"> (Islamic teachers), and other wise men, are sought after when faced with ghost possession. Furthermore, religious practices are the primary solution to overcome ghostly disturbances. This emphasizes religion's role as a spiritual protector.</w:t>
      </w:r>
      <w:r w:rsidRPr="00FB0648">
        <w:rPr>
          <w:rFonts w:ascii="Times New Roman" w:eastAsia="Times New Roman" w:hAnsi="Times New Roman" w:cs="Times New Roman"/>
          <w:b/>
          <w:bCs/>
          <w:color w:val="000000" w:themeColor="text1"/>
          <w:sz w:val="24"/>
          <w:szCs w:val="24"/>
          <w:lang w:val="en-US"/>
        </w:rPr>
        <w:t xml:space="preserve"> </w:t>
      </w:r>
      <w:r w:rsidRPr="00FB0648">
        <w:rPr>
          <w:rFonts w:ascii="Times New Roman" w:eastAsia="Times New Roman" w:hAnsi="Times New Roman" w:cs="Times New Roman"/>
          <w:color w:val="000000" w:themeColor="text1"/>
          <w:sz w:val="24"/>
          <w:szCs w:val="24"/>
          <w:lang w:val="en-US"/>
        </w:rPr>
        <w:t>Thus, ghost stories are not just scary stories, but also a means of strengthening religious beliefs.</w:t>
      </w:r>
    </w:p>
    <w:p w14:paraId="0F8DE5A1" w14:textId="77777777" w:rsidR="009D56A7" w:rsidRPr="00FB0648" w:rsidRDefault="009D56A7" w:rsidP="00FB0648">
      <w:pPr>
        <w:spacing w:after="0" w:line="240" w:lineRule="auto"/>
        <w:jc w:val="both"/>
        <w:rPr>
          <w:rFonts w:ascii="Times New Roman" w:eastAsia="Times New Roman" w:hAnsi="Times New Roman" w:cs="Times New Roman"/>
          <w:color w:val="000000" w:themeColor="text1"/>
          <w:sz w:val="24"/>
          <w:szCs w:val="24"/>
          <w:lang w:val="en-US"/>
        </w:rPr>
      </w:pPr>
    </w:p>
    <w:p w14:paraId="696BE7DB" w14:textId="050DBA9B" w:rsidR="00871AEE" w:rsidRPr="00FB0648" w:rsidRDefault="005D1996" w:rsidP="00FB0648">
      <w:p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b/>
          <w:bCs/>
          <w:color w:val="000000" w:themeColor="text1"/>
          <w:sz w:val="24"/>
          <w:szCs w:val="24"/>
          <w:lang w:val="en-US"/>
        </w:rPr>
        <w:t>The dynamics and transformation of ghost stories along with social and religious changes in society</w:t>
      </w:r>
    </w:p>
    <w:p w14:paraId="7206AC52" w14:textId="77777777" w:rsidR="009D56A7" w:rsidRPr="00FB0648" w:rsidRDefault="009D56A7" w:rsidP="00FB0648">
      <w:pPr>
        <w:spacing w:after="0" w:line="240" w:lineRule="auto"/>
        <w:jc w:val="both"/>
        <w:rPr>
          <w:rFonts w:ascii="Times New Roman" w:eastAsia="Times New Roman" w:hAnsi="Times New Roman" w:cs="Times New Roman"/>
          <w:color w:val="000000" w:themeColor="text1"/>
          <w:sz w:val="24"/>
          <w:szCs w:val="24"/>
          <w:lang w:val="en-US"/>
        </w:rPr>
      </w:pPr>
    </w:p>
    <w:p w14:paraId="6BAAA169" w14:textId="32BC0488" w:rsidR="00871AEE" w:rsidRPr="00FB0648" w:rsidRDefault="005D1996" w:rsidP="00FB0648">
      <w:p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Ghost stories have undergone transformations along with changing times, including:</w:t>
      </w:r>
    </w:p>
    <w:p w14:paraId="0BFF25B8" w14:textId="77777777" w:rsidR="00871AEE" w:rsidRPr="00FB0648" w:rsidRDefault="005D1996" w:rsidP="00FB0648">
      <w:pPr>
        <w:pStyle w:val="DaftarParagraf"/>
        <w:numPr>
          <w:ilvl w:val="0"/>
          <w:numId w:val="3"/>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lastRenderedPageBreak/>
        <w:t>The change in medium from oral storytelling to written storytelling and digital content, so that its reach and form are increasingly broad.</w:t>
      </w:r>
    </w:p>
    <w:p w14:paraId="5656BEF6" w14:textId="77777777" w:rsidR="00871AEE" w:rsidRPr="00FB0648" w:rsidRDefault="005D1996" w:rsidP="00FB0648">
      <w:pPr>
        <w:pStyle w:val="DaftarParagraf"/>
        <w:numPr>
          <w:ilvl w:val="0"/>
          <w:numId w:val="3"/>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Religious reinterpretation in an increasingly religious society, ghost stories tend to be aligned with more normative Islamic teachings (e.g., the emphasis on jinn, not wandering spirits).</w:t>
      </w:r>
    </w:p>
    <w:p w14:paraId="58E8C945" w14:textId="77777777" w:rsidR="00871AEE" w:rsidRPr="00FB0648" w:rsidRDefault="005D1996" w:rsidP="00FB0648">
      <w:pPr>
        <w:pStyle w:val="DaftarParagraf"/>
        <w:numPr>
          <w:ilvl w:val="0"/>
          <w:numId w:val="3"/>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The influence of modernization and rationality is illustrated because some stories experience demystification of ghosts, explained psychologically or symbolically, not solely supernaturally.</w:t>
      </w:r>
    </w:p>
    <w:p w14:paraId="757E371A" w14:textId="77777777" w:rsidR="00871AEE" w:rsidRPr="00FB0648" w:rsidRDefault="005D1996" w:rsidP="00FB0648">
      <w:pPr>
        <w:pStyle w:val="DaftarParagraf"/>
        <w:numPr>
          <w:ilvl w:val="0"/>
          <w:numId w:val="3"/>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Entertainment functions that enhance understanding, such as preaching or moral elements, are conveyed indirectly. Sometimes these functions are diminished, replaced by entertainment, although religious values ​​often remain present in the background.</w:t>
      </w:r>
    </w:p>
    <w:p w14:paraId="0614D4E3" w14:textId="77777777" w:rsidR="00871AEE" w:rsidRPr="00FB0648" w:rsidRDefault="005D1996" w:rsidP="00FB0648">
      <w:pPr>
        <w:pStyle w:val="DaftarParagraf"/>
        <w:numPr>
          <w:ilvl w:val="0"/>
          <w:numId w:val="3"/>
        </w:numPr>
        <w:spacing w:after="0" w:line="240" w:lineRule="auto"/>
        <w:jc w:val="both"/>
        <w:rPr>
          <w:rFonts w:ascii="Times New Roman" w:eastAsia="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This transformation shows that ghost stories are adaptive and reflect the social and religious dynamics of Malay society.</w:t>
      </w:r>
    </w:p>
    <w:p w14:paraId="6837C647" w14:textId="77777777" w:rsidR="00871AEE" w:rsidRPr="00FB0648" w:rsidRDefault="00871AEE" w:rsidP="00FB0648">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3EBE8C60" w14:textId="77777777" w:rsidR="00871AEE" w:rsidRPr="00FB0648" w:rsidRDefault="005D1996" w:rsidP="00FB0648">
      <w:pPr>
        <w:autoSpaceDE w:val="0"/>
        <w:autoSpaceDN w:val="0"/>
        <w:adjustRightInd w:val="0"/>
        <w:spacing w:after="0" w:line="240" w:lineRule="auto"/>
        <w:jc w:val="both"/>
        <w:rPr>
          <w:rFonts w:ascii="Times New Roman" w:hAnsi="Times New Roman" w:cs="Times New Roman"/>
          <w:b/>
          <w:color w:val="000000" w:themeColor="text1"/>
          <w:sz w:val="24"/>
          <w:szCs w:val="24"/>
          <w:lang w:val="en-US"/>
        </w:rPr>
      </w:pPr>
      <w:r w:rsidRPr="00FB0648">
        <w:rPr>
          <w:rFonts w:ascii="Times New Roman" w:hAnsi="Times New Roman" w:cs="Times New Roman"/>
          <w:b/>
          <w:color w:val="000000" w:themeColor="text1"/>
          <w:sz w:val="24"/>
          <w:szCs w:val="24"/>
          <w:lang w:val="en-US"/>
        </w:rPr>
        <w:t xml:space="preserve">CONCLUSION </w:t>
      </w:r>
    </w:p>
    <w:p w14:paraId="2F1C1F02" w14:textId="77777777" w:rsidR="00871AEE" w:rsidRPr="00FB0648" w:rsidRDefault="00871AEE" w:rsidP="00FB0648">
      <w:pPr>
        <w:spacing w:after="0" w:line="240" w:lineRule="auto"/>
        <w:jc w:val="both"/>
        <w:outlineLvl w:val="0"/>
        <w:rPr>
          <w:rFonts w:ascii="Times New Roman" w:hAnsi="Times New Roman" w:cs="Times New Roman"/>
          <w:color w:val="000000" w:themeColor="text1"/>
          <w:sz w:val="24"/>
          <w:szCs w:val="24"/>
          <w:lang w:val="en-US"/>
        </w:rPr>
      </w:pPr>
    </w:p>
    <w:p w14:paraId="64DE6B49" w14:textId="77777777" w:rsidR="00871AEE" w:rsidRPr="00FB0648" w:rsidRDefault="005D1996" w:rsidP="00FB0648">
      <w:pPr>
        <w:spacing w:after="0" w:line="240" w:lineRule="auto"/>
        <w:jc w:val="both"/>
        <w:outlineLvl w:val="0"/>
        <w:rPr>
          <w:rFonts w:ascii="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 xml:space="preserve">The ghost stories of the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people are not merely scary tales or mere entertainment, but also have deep social, cultural, and religious meaning. The stories of the Alang Ghost and the </w:t>
      </w:r>
      <w:proofErr w:type="spellStart"/>
      <w:r w:rsidRPr="00FB0648">
        <w:rPr>
          <w:rFonts w:ascii="Times New Roman" w:eastAsia="Times New Roman" w:hAnsi="Times New Roman" w:cs="Times New Roman"/>
          <w:color w:val="000000" w:themeColor="text1"/>
          <w:sz w:val="24"/>
          <w:szCs w:val="24"/>
          <w:lang w:val="en-US"/>
        </w:rPr>
        <w:t>Dapou</w:t>
      </w:r>
      <w:proofErr w:type="spellEnd"/>
      <w:r w:rsidRPr="00FB0648">
        <w:rPr>
          <w:rFonts w:ascii="Times New Roman" w:eastAsia="Times New Roman" w:hAnsi="Times New Roman" w:cs="Times New Roman"/>
          <w:color w:val="000000" w:themeColor="text1"/>
          <w:sz w:val="24"/>
          <w:szCs w:val="24"/>
          <w:lang w:val="en-US"/>
        </w:rPr>
        <w:t xml:space="preserve"> Ghost represent how the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people instill life values ​​​​in the younger generation through oral traditions that are easy to understand and remember. The content of the ghost stories reflects the life of the Malay community, which is close to the home environment, family, and daily activities. The Alang Ghost Story serves as an educational tool for children to be disciplined, obedient to parents, and maintain health by sleeping on time. Meanwhile, the </w:t>
      </w:r>
      <w:proofErr w:type="spellStart"/>
      <w:r w:rsidRPr="00FB0648">
        <w:rPr>
          <w:rFonts w:ascii="Times New Roman" w:eastAsia="Times New Roman" w:hAnsi="Times New Roman" w:cs="Times New Roman"/>
          <w:color w:val="000000" w:themeColor="text1"/>
          <w:sz w:val="24"/>
          <w:szCs w:val="24"/>
          <w:lang w:val="en-US"/>
        </w:rPr>
        <w:t>Dapow</w:t>
      </w:r>
      <w:proofErr w:type="spellEnd"/>
      <w:r w:rsidRPr="00FB0648">
        <w:rPr>
          <w:rFonts w:ascii="Times New Roman" w:eastAsia="Times New Roman" w:hAnsi="Times New Roman" w:cs="Times New Roman"/>
          <w:color w:val="000000" w:themeColor="text1"/>
          <w:sz w:val="24"/>
          <w:szCs w:val="24"/>
          <w:lang w:val="en-US"/>
        </w:rPr>
        <w:t xml:space="preserve"> Ghost Story instills the values ​​​​of cleanliness, tidiness, hard work, and the belief that sustenance comes from God and is influenced by human behavior. The social function of ghost stories is seen as a tool of social control, a medium for moral and religious education, and a means of passing on cultural values ​​​​from generation to generation. Through stories, people instill norms, manners, and good habits without coercion, especially in children. Ghost stories also serve as a lullaby and a means of communication between parents and children. The religious dimension is very strong in the ghost stories of the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people. Supernatural beings are not positioned as supreme powers, but rather subject to the will of Allah SWT. Prayer, Quranic verses, and religious practices are the primary means of protection from the disturbance of spirits. This suggests that ghost stories </w:t>
      </w:r>
      <w:proofErr w:type="gramStart"/>
      <w:r w:rsidRPr="00FB0648">
        <w:rPr>
          <w:rFonts w:ascii="Times New Roman" w:eastAsia="Times New Roman" w:hAnsi="Times New Roman" w:cs="Times New Roman"/>
          <w:color w:val="000000" w:themeColor="text1"/>
          <w:sz w:val="24"/>
          <w:szCs w:val="24"/>
          <w:lang w:val="en-US"/>
        </w:rPr>
        <w:t>actually strengthen</w:t>
      </w:r>
      <w:proofErr w:type="gramEnd"/>
      <w:r w:rsidRPr="00FB0648">
        <w:rPr>
          <w:rFonts w:ascii="Times New Roman" w:eastAsia="Times New Roman" w:hAnsi="Times New Roman" w:cs="Times New Roman"/>
          <w:color w:val="000000" w:themeColor="text1"/>
          <w:sz w:val="24"/>
          <w:szCs w:val="24"/>
          <w:lang w:val="en-US"/>
        </w:rPr>
        <w:t xml:space="preserve"> faith, worship practices, and the appreciation of Islamic values ​​in daily life.</w:t>
      </w:r>
    </w:p>
    <w:p w14:paraId="20BB006F" w14:textId="77777777" w:rsidR="009D56A7" w:rsidRPr="00FB0648" w:rsidRDefault="009D56A7" w:rsidP="00FB0648">
      <w:pPr>
        <w:spacing w:after="0" w:line="240" w:lineRule="auto"/>
        <w:jc w:val="both"/>
        <w:outlineLvl w:val="0"/>
        <w:rPr>
          <w:rFonts w:ascii="Times New Roman" w:eastAsia="Times New Roman" w:hAnsi="Times New Roman" w:cs="Times New Roman"/>
          <w:color w:val="000000" w:themeColor="text1"/>
          <w:sz w:val="24"/>
          <w:szCs w:val="24"/>
          <w:lang w:val="en-US"/>
        </w:rPr>
      </w:pPr>
    </w:p>
    <w:p w14:paraId="3CE80035" w14:textId="127035B2" w:rsidR="00871AEE" w:rsidRPr="00FB0648" w:rsidRDefault="005D1996" w:rsidP="00FB0648">
      <w:pPr>
        <w:spacing w:after="0" w:line="240" w:lineRule="auto"/>
        <w:jc w:val="both"/>
        <w:outlineLvl w:val="0"/>
        <w:rPr>
          <w:rFonts w:ascii="Times New Roman" w:hAnsi="Times New Roman" w:cs="Times New Roman"/>
          <w:color w:val="000000" w:themeColor="text1"/>
          <w:sz w:val="24"/>
          <w:szCs w:val="24"/>
          <w:lang w:val="en-US"/>
        </w:rPr>
      </w:pPr>
      <w:r w:rsidRPr="00FB0648">
        <w:rPr>
          <w:rFonts w:ascii="Times New Roman" w:eastAsia="Times New Roman" w:hAnsi="Times New Roman" w:cs="Times New Roman"/>
          <w:color w:val="000000" w:themeColor="text1"/>
          <w:sz w:val="24"/>
          <w:szCs w:val="24"/>
          <w:lang w:val="en-US"/>
        </w:rPr>
        <w:t>Furthermore, ghost stories have undergone dynamics and transformations along with social and religious changes in society. The transition from oral storytelling to written and digital content, the reinterpretation of more normative religious teachings, and the influence of modernization demonstrate that ghost stories are adaptive. Despite these changes, religious and moral values ​​remain at the core of these stories.</w:t>
      </w:r>
      <w:r w:rsidR="009D56A7" w:rsidRPr="00FB0648">
        <w:rPr>
          <w:rFonts w:ascii="Times New Roman" w:hAnsi="Times New Roman" w:cs="Times New Roman"/>
          <w:color w:val="000000" w:themeColor="text1"/>
          <w:sz w:val="24"/>
          <w:szCs w:val="24"/>
          <w:lang w:val="en-US"/>
        </w:rPr>
        <w:t xml:space="preserve"> </w:t>
      </w:r>
      <w:r w:rsidRPr="00FB0648">
        <w:rPr>
          <w:rFonts w:ascii="Times New Roman" w:eastAsia="Times New Roman" w:hAnsi="Times New Roman" w:cs="Times New Roman"/>
          <w:color w:val="000000" w:themeColor="text1"/>
          <w:sz w:val="24"/>
          <w:szCs w:val="24"/>
          <w:lang w:val="en-US"/>
        </w:rPr>
        <w:t xml:space="preserve">Recommendations for future researchers include examining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ghost stories from other perspectives, such as semiotics, cultural psychology, </w:t>
      </w:r>
      <w:r w:rsidRPr="00FB0648">
        <w:rPr>
          <w:rFonts w:ascii="Times New Roman" w:eastAsia="Times New Roman" w:hAnsi="Times New Roman" w:cs="Times New Roman"/>
          <w:color w:val="000000" w:themeColor="text1"/>
          <w:sz w:val="24"/>
          <w:szCs w:val="24"/>
          <w:lang w:val="en-US"/>
        </w:rPr>
        <w:lastRenderedPageBreak/>
        <w:t xml:space="preserve">or character education, to provide a more comprehensive understanding of the stories. Parents and educators can utilize the traditional </w:t>
      </w:r>
      <w:proofErr w:type="spellStart"/>
      <w:r w:rsidRPr="00FB0648">
        <w:rPr>
          <w:rFonts w:ascii="Times New Roman" w:eastAsia="Times New Roman" w:hAnsi="Times New Roman" w:cs="Times New Roman"/>
          <w:color w:val="000000" w:themeColor="text1"/>
          <w:sz w:val="24"/>
          <w:szCs w:val="24"/>
          <w:lang w:val="en-US"/>
        </w:rPr>
        <w:t>Aalng</w:t>
      </w:r>
      <w:proofErr w:type="spellEnd"/>
      <w:r w:rsidRPr="00FB0648">
        <w:rPr>
          <w:rFonts w:ascii="Times New Roman" w:eastAsia="Times New Roman" w:hAnsi="Times New Roman" w:cs="Times New Roman"/>
          <w:color w:val="000000" w:themeColor="text1"/>
          <w:sz w:val="24"/>
          <w:szCs w:val="24"/>
          <w:lang w:val="en-US"/>
        </w:rPr>
        <w:t xml:space="preserve"> and </w:t>
      </w:r>
      <w:proofErr w:type="spellStart"/>
      <w:r w:rsidRPr="00FB0648">
        <w:rPr>
          <w:rFonts w:ascii="Times New Roman" w:eastAsia="Times New Roman" w:hAnsi="Times New Roman" w:cs="Times New Roman"/>
          <w:color w:val="000000" w:themeColor="text1"/>
          <w:sz w:val="24"/>
          <w:szCs w:val="24"/>
          <w:lang w:val="en-US"/>
        </w:rPr>
        <w:t>Hantu</w:t>
      </w:r>
      <w:proofErr w:type="spellEnd"/>
      <w:r w:rsidRPr="00FB0648">
        <w:rPr>
          <w:rFonts w:ascii="Times New Roman" w:eastAsia="Times New Roman" w:hAnsi="Times New Roman" w:cs="Times New Roman"/>
          <w:color w:val="000000" w:themeColor="text1"/>
          <w:sz w:val="24"/>
          <w:szCs w:val="24"/>
          <w:lang w:val="en-US"/>
        </w:rPr>
        <w:t xml:space="preserve"> Dapow ghost stories as a medium for contextual, religious, and cultural learning that is appropriate for children. Recommendations for the government and cultural observers are to document and preserve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folklore to prevent it from being lost to modernization, for example through children's storybooks, digital archives, or local content in schools. Finally, the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community is expected to maintain the noble values ​​contained in ghost stories, such as discipline, cleanliness, obedience to parents, and strengthening faith, even though the stories continue to change in form. Thus, </w:t>
      </w:r>
      <w:proofErr w:type="spellStart"/>
      <w:r w:rsidRPr="00FB0648">
        <w:rPr>
          <w:rFonts w:ascii="Times New Roman" w:eastAsia="Times New Roman" w:hAnsi="Times New Roman" w:cs="Times New Roman"/>
          <w:color w:val="000000" w:themeColor="text1"/>
          <w:sz w:val="24"/>
          <w:szCs w:val="24"/>
          <w:lang w:val="en-US"/>
        </w:rPr>
        <w:t>Bengkalis</w:t>
      </w:r>
      <w:proofErr w:type="spellEnd"/>
      <w:r w:rsidRPr="00FB0648">
        <w:rPr>
          <w:rFonts w:ascii="Times New Roman" w:eastAsia="Times New Roman" w:hAnsi="Times New Roman" w:cs="Times New Roman"/>
          <w:color w:val="000000" w:themeColor="text1"/>
          <w:sz w:val="24"/>
          <w:szCs w:val="24"/>
          <w:lang w:val="en-US"/>
        </w:rPr>
        <w:t xml:space="preserve"> Malay ghost stories are a living, dynamic cultural heritage, full of religious and moral values ​​that are relevant to the present day.</w:t>
      </w:r>
    </w:p>
    <w:p w14:paraId="2B5CC819" w14:textId="77777777" w:rsidR="00871AEE" w:rsidRPr="00FB0648" w:rsidRDefault="00871AEE" w:rsidP="00FB0648">
      <w:pPr>
        <w:spacing w:after="0" w:line="240" w:lineRule="auto"/>
        <w:jc w:val="both"/>
        <w:outlineLvl w:val="0"/>
        <w:rPr>
          <w:rFonts w:ascii="Times New Roman" w:hAnsi="Times New Roman" w:cs="Times New Roman"/>
          <w:b/>
          <w:color w:val="000000" w:themeColor="text1"/>
          <w:sz w:val="24"/>
          <w:szCs w:val="24"/>
          <w:lang w:val="en-US"/>
        </w:rPr>
      </w:pPr>
    </w:p>
    <w:p w14:paraId="21752E91" w14:textId="77777777" w:rsidR="00871AEE" w:rsidRDefault="005D1996" w:rsidP="00FB0648">
      <w:pPr>
        <w:spacing w:after="0" w:line="240" w:lineRule="auto"/>
        <w:jc w:val="both"/>
        <w:outlineLvl w:val="0"/>
        <w:rPr>
          <w:rFonts w:ascii="Times New Roman" w:hAnsi="Times New Roman" w:cs="Times New Roman"/>
          <w:b/>
          <w:color w:val="000000" w:themeColor="text1"/>
          <w:sz w:val="24"/>
          <w:szCs w:val="24"/>
          <w:lang w:val="en-US"/>
        </w:rPr>
      </w:pPr>
      <w:r w:rsidRPr="00FB0648">
        <w:rPr>
          <w:rFonts w:ascii="Times New Roman" w:hAnsi="Times New Roman" w:cs="Times New Roman"/>
          <w:b/>
          <w:color w:val="000000" w:themeColor="text1"/>
          <w:sz w:val="24"/>
          <w:szCs w:val="24"/>
          <w:lang w:val="en-US"/>
        </w:rPr>
        <w:t>REFERENCES</w:t>
      </w:r>
    </w:p>
    <w:p w14:paraId="09A19D9D" w14:textId="77777777" w:rsidR="00FB0648" w:rsidRPr="00FB0648" w:rsidRDefault="00FB0648" w:rsidP="00FB0648">
      <w:pPr>
        <w:spacing w:after="0" w:line="240" w:lineRule="auto"/>
        <w:jc w:val="both"/>
        <w:outlineLvl w:val="0"/>
        <w:rPr>
          <w:rFonts w:ascii="Times New Roman" w:hAnsi="Times New Roman" w:cs="Times New Roman"/>
          <w:b/>
          <w:color w:val="000000" w:themeColor="text1"/>
          <w:sz w:val="24"/>
          <w:szCs w:val="24"/>
          <w:lang w:val="en-US"/>
        </w:rPr>
      </w:pPr>
    </w:p>
    <w:p w14:paraId="4388C4B1" w14:textId="4D919949"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A</w:t>
      </w:r>
      <w:r w:rsidRPr="00FB0648">
        <w:rPr>
          <w:color w:val="000000" w:themeColor="text1"/>
        </w:rPr>
        <w:t>hmad, J. (2020).</w:t>
      </w:r>
      <w:r w:rsidRPr="00FB0648">
        <w:rPr>
          <w:rStyle w:val="apple-converted-space"/>
          <w:color w:val="000000" w:themeColor="text1"/>
        </w:rPr>
        <w:t> </w:t>
      </w:r>
      <w:proofErr w:type="spellStart"/>
      <w:r w:rsidRPr="00FB0648">
        <w:rPr>
          <w:rStyle w:val="Penekanan"/>
          <w:color w:val="000000" w:themeColor="text1"/>
        </w:rPr>
        <w:t>Religiusitas</w:t>
      </w:r>
      <w:proofErr w:type="spellEnd"/>
      <w:r w:rsidRPr="00FB0648">
        <w:rPr>
          <w:rStyle w:val="Penekanan"/>
          <w:color w:val="000000" w:themeColor="text1"/>
        </w:rPr>
        <w:t xml:space="preserve">, </w:t>
      </w:r>
      <w:proofErr w:type="spellStart"/>
      <w:r w:rsidRPr="00FB0648">
        <w:rPr>
          <w:rStyle w:val="Penekanan"/>
          <w:color w:val="000000" w:themeColor="text1"/>
        </w:rPr>
        <w:t>refleksi</w:t>
      </w:r>
      <w:proofErr w:type="spellEnd"/>
      <w:r w:rsidRPr="00FB0648">
        <w:rPr>
          <w:rStyle w:val="Penekanan"/>
          <w:color w:val="000000" w:themeColor="text1"/>
        </w:rPr>
        <w:t xml:space="preserve">, dan </w:t>
      </w:r>
      <w:proofErr w:type="spellStart"/>
      <w:r w:rsidRPr="00FB0648">
        <w:rPr>
          <w:rStyle w:val="Penekanan"/>
          <w:color w:val="000000" w:themeColor="text1"/>
        </w:rPr>
        <w:t>subjektivitas</w:t>
      </w:r>
      <w:proofErr w:type="spellEnd"/>
      <w:r w:rsidRPr="00FB0648">
        <w:rPr>
          <w:rStyle w:val="Penekanan"/>
          <w:color w:val="000000" w:themeColor="text1"/>
        </w:rPr>
        <w:t xml:space="preserve"> </w:t>
      </w:r>
      <w:proofErr w:type="spellStart"/>
      <w:r w:rsidRPr="00FB0648">
        <w:rPr>
          <w:rStyle w:val="Penekanan"/>
          <w:color w:val="000000" w:themeColor="text1"/>
        </w:rPr>
        <w:t>keagamaan</w:t>
      </w:r>
      <w:proofErr w:type="spellEnd"/>
      <w:r w:rsidRPr="00FB0648">
        <w:rPr>
          <w:color w:val="000000" w:themeColor="text1"/>
        </w:rPr>
        <w:t xml:space="preserve">. </w:t>
      </w:r>
      <w:proofErr w:type="spellStart"/>
      <w:r w:rsidRPr="00FB0648">
        <w:rPr>
          <w:color w:val="000000" w:themeColor="text1"/>
        </w:rPr>
        <w:t>Deepublish</w:t>
      </w:r>
      <w:proofErr w:type="spellEnd"/>
      <w:r w:rsidRPr="00FB0648">
        <w:rPr>
          <w:color w:val="000000" w:themeColor="text1"/>
        </w:rPr>
        <w:t>.</w:t>
      </w:r>
    </w:p>
    <w:p w14:paraId="70EE9722"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 xml:space="preserve">Andriyani, S. S., &amp; Razak, A. (2024). </w:t>
      </w:r>
      <w:proofErr w:type="spellStart"/>
      <w:r w:rsidRPr="00FB0648">
        <w:rPr>
          <w:color w:val="000000" w:themeColor="text1"/>
        </w:rPr>
        <w:t>Keterbacaan</w:t>
      </w:r>
      <w:proofErr w:type="spellEnd"/>
      <w:r w:rsidRPr="00FB0648">
        <w:rPr>
          <w:color w:val="000000" w:themeColor="text1"/>
        </w:rPr>
        <w:t xml:space="preserve"> </w:t>
      </w:r>
      <w:proofErr w:type="spellStart"/>
      <w:r w:rsidRPr="00FB0648">
        <w:rPr>
          <w:color w:val="000000" w:themeColor="text1"/>
        </w:rPr>
        <w:t>cerita</w:t>
      </w:r>
      <w:proofErr w:type="spellEnd"/>
      <w:r w:rsidRPr="00FB0648">
        <w:rPr>
          <w:color w:val="000000" w:themeColor="text1"/>
        </w:rPr>
        <w:t xml:space="preserve"> rakyat “</w:t>
      </w:r>
      <w:proofErr w:type="spellStart"/>
      <w:r w:rsidRPr="00FB0648">
        <w:rPr>
          <w:color w:val="000000" w:themeColor="text1"/>
        </w:rPr>
        <w:t>Hantu</w:t>
      </w:r>
      <w:proofErr w:type="spellEnd"/>
      <w:r w:rsidRPr="00FB0648">
        <w:rPr>
          <w:color w:val="000000" w:themeColor="text1"/>
        </w:rPr>
        <w:t xml:space="preserve"> </w:t>
      </w:r>
      <w:proofErr w:type="spellStart"/>
      <w:r w:rsidRPr="00FB0648">
        <w:rPr>
          <w:color w:val="000000" w:themeColor="text1"/>
        </w:rPr>
        <w:t>Berburu</w:t>
      </w:r>
      <w:proofErr w:type="spellEnd"/>
      <w:r w:rsidRPr="00FB0648">
        <w:rPr>
          <w:color w:val="000000" w:themeColor="text1"/>
        </w:rPr>
        <w:t xml:space="preserve">” </w:t>
      </w:r>
      <w:proofErr w:type="spellStart"/>
      <w:r w:rsidRPr="00FB0648">
        <w:rPr>
          <w:color w:val="000000" w:themeColor="text1"/>
        </w:rPr>
        <w:t>melalui</w:t>
      </w:r>
      <w:proofErr w:type="spellEnd"/>
      <w:r w:rsidRPr="00FB0648">
        <w:rPr>
          <w:color w:val="000000" w:themeColor="text1"/>
        </w:rPr>
        <w:t xml:space="preserve"> formula KIFMAR dan </w:t>
      </w:r>
      <w:proofErr w:type="spellStart"/>
      <w:r w:rsidRPr="00FB0648">
        <w:rPr>
          <w:color w:val="000000" w:themeColor="text1"/>
        </w:rPr>
        <w:t>reproduksi</w:t>
      </w:r>
      <w:proofErr w:type="spellEnd"/>
      <w:r w:rsidRPr="00FB0648">
        <w:rPr>
          <w:color w:val="000000" w:themeColor="text1"/>
        </w:rPr>
        <w:t xml:space="preserve"> </w:t>
      </w:r>
      <w:proofErr w:type="spellStart"/>
      <w:r w:rsidRPr="00FB0648">
        <w:rPr>
          <w:color w:val="000000" w:themeColor="text1"/>
        </w:rPr>
        <w:t>rencana</w:t>
      </w:r>
      <w:proofErr w:type="spellEnd"/>
      <w:r w:rsidRPr="00FB0648">
        <w:rPr>
          <w:color w:val="000000" w:themeColor="text1"/>
        </w:rPr>
        <w:t xml:space="preserve"> </w:t>
      </w:r>
      <w:proofErr w:type="spellStart"/>
      <w:r w:rsidRPr="00FB0648">
        <w:rPr>
          <w:color w:val="000000" w:themeColor="text1"/>
        </w:rPr>
        <w:t>pembelajaran</w:t>
      </w:r>
      <w:proofErr w:type="spellEnd"/>
      <w:r w:rsidRPr="00FB0648">
        <w:rPr>
          <w:color w:val="000000" w:themeColor="text1"/>
        </w:rPr>
        <w:t>.</w:t>
      </w:r>
      <w:r w:rsidRPr="00FB0648">
        <w:rPr>
          <w:rStyle w:val="apple-converted-space"/>
          <w:color w:val="000000" w:themeColor="text1"/>
        </w:rPr>
        <w:t> </w:t>
      </w:r>
      <w:proofErr w:type="spellStart"/>
      <w:r w:rsidRPr="00FB0648">
        <w:rPr>
          <w:rStyle w:val="Penekanan"/>
          <w:color w:val="000000" w:themeColor="text1"/>
        </w:rPr>
        <w:t>Jurnal</w:t>
      </w:r>
      <w:proofErr w:type="spellEnd"/>
      <w:r w:rsidRPr="00FB0648">
        <w:rPr>
          <w:rStyle w:val="Penekanan"/>
          <w:color w:val="000000" w:themeColor="text1"/>
        </w:rPr>
        <w:t xml:space="preserve"> </w:t>
      </w:r>
      <w:proofErr w:type="spellStart"/>
      <w:r w:rsidRPr="00FB0648">
        <w:rPr>
          <w:rStyle w:val="Penekanan"/>
          <w:color w:val="000000" w:themeColor="text1"/>
        </w:rPr>
        <w:t>Pembelajaran</w:t>
      </w:r>
      <w:proofErr w:type="spellEnd"/>
      <w:r w:rsidRPr="00FB0648">
        <w:rPr>
          <w:rStyle w:val="Penekanan"/>
          <w:color w:val="000000" w:themeColor="text1"/>
        </w:rPr>
        <w:t xml:space="preserve"> Bahasa dan Sastra, 3</w:t>
      </w:r>
      <w:r w:rsidRPr="00FB0648">
        <w:rPr>
          <w:color w:val="000000" w:themeColor="text1"/>
        </w:rPr>
        <w:t>(2), 213–226.</w:t>
      </w:r>
      <w:r w:rsidRPr="00FB0648">
        <w:rPr>
          <w:rStyle w:val="apple-converted-space"/>
          <w:color w:val="000000" w:themeColor="text1"/>
        </w:rPr>
        <w:t> </w:t>
      </w:r>
      <w:hyperlink r:id="rId14" w:tgtFrame="_new" w:history="1">
        <w:r w:rsidRPr="00FB0648">
          <w:rPr>
            <w:rStyle w:val="Hyperlink"/>
            <w:color w:val="000000" w:themeColor="text1"/>
          </w:rPr>
          <w:t>https://unars.ac.id/ojs/index.php/cermin_unars/article/view/2931</w:t>
        </w:r>
      </w:hyperlink>
    </w:p>
    <w:p w14:paraId="0C28F595" w14:textId="77777777" w:rsidR="00FB0648" w:rsidRPr="00FB0648" w:rsidRDefault="00FB0648" w:rsidP="00FB0648">
      <w:pPr>
        <w:pStyle w:val="NormalWeb"/>
        <w:spacing w:before="0" w:beforeAutospacing="0" w:after="0" w:afterAutospacing="0"/>
        <w:ind w:left="567" w:hanging="567"/>
        <w:jc w:val="both"/>
        <w:rPr>
          <w:color w:val="000000" w:themeColor="text1"/>
        </w:rPr>
      </w:pPr>
      <w:proofErr w:type="spellStart"/>
      <w:r w:rsidRPr="00FB0648">
        <w:rPr>
          <w:color w:val="000000" w:themeColor="text1"/>
        </w:rPr>
        <w:t>Chamalah</w:t>
      </w:r>
      <w:proofErr w:type="spellEnd"/>
      <w:r w:rsidRPr="00FB0648">
        <w:rPr>
          <w:color w:val="000000" w:themeColor="text1"/>
        </w:rPr>
        <w:t xml:space="preserve">, E., &amp; </w:t>
      </w:r>
      <w:proofErr w:type="spellStart"/>
      <w:r w:rsidRPr="00FB0648">
        <w:rPr>
          <w:color w:val="000000" w:themeColor="text1"/>
        </w:rPr>
        <w:t>Nuryyati</w:t>
      </w:r>
      <w:proofErr w:type="spellEnd"/>
      <w:r w:rsidRPr="00FB0648">
        <w:rPr>
          <w:color w:val="000000" w:themeColor="text1"/>
        </w:rPr>
        <w:t>, R. (2023). Religiosity in Tere Liye’s</w:t>
      </w:r>
      <w:r w:rsidRPr="00FB0648">
        <w:rPr>
          <w:rStyle w:val="apple-converted-space"/>
          <w:color w:val="000000" w:themeColor="text1"/>
        </w:rPr>
        <w:t> </w:t>
      </w:r>
      <w:r w:rsidRPr="00FB0648">
        <w:rPr>
          <w:rStyle w:val="Penekanan"/>
          <w:color w:val="000000" w:themeColor="text1"/>
        </w:rPr>
        <w:t>Janji</w:t>
      </w:r>
      <w:r w:rsidRPr="00FB0648">
        <w:rPr>
          <w:rStyle w:val="apple-converted-space"/>
          <w:color w:val="000000" w:themeColor="text1"/>
        </w:rPr>
        <w:t> </w:t>
      </w:r>
      <w:r w:rsidRPr="00FB0648">
        <w:rPr>
          <w:color w:val="000000" w:themeColor="text1"/>
        </w:rPr>
        <w:t>novel: A sociology of literature approach.</w:t>
      </w:r>
      <w:r w:rsidRPr="00FB0648">
        <w:rPr>
          <w:rStyle w:val="apple-converted-space"/>
          <w:color w:val="000000" w:themeColor="text1"/>
        </w:rPr>
        <w:t> </w:t>
      </w:r>
      <w:proofErr w:type="spellStart"/>
      <w:r w:rsidRPr="00FB0648">
        <w:rPr>
          <w:rStyle w:val="Penekanan"/>
          <w:color w:val="000000" w:themeColor="text1"/>
        </w:rPr>
        <w:t>Bahastra</w:t>
      </w:r>
      <w:proofErr w:type="spellEnd"/>
      <w:r w:rsidRPr="00FB0648">
        <w:rPr>
          <w:rStyle w:val="Penekanan"/>
          <w:color w:val="000000" w:themeColor="text1"/>
        </w:rPr>
        <w:t>, 43</w:t>
      </w:r>
      <w:r w:rsidRPr="00FB0648">
        <w:rPr>
          <w:color w:val="000000" w:themeColor="text1"/>
        </w:rPr>
        <w:t>(1), 61–77.</w:t>
      </w:r>
      <w:r w:rsidRPr="00FB0648">
        <w:rPr>
          <w:rStyle w:val="apple-converted-space"/>
          <w:color w:val="000000" w:themeColor="text1"/>
        </w:rPr>
        <w:t> </w:t>
      </w:r>
      <w:hyperlink r:id="rId15" w:tgtFrame="_new" w:history="1">
        <w:r w:rsidRPr="00FB0648">
          <w:rPr>
            <w:rStyle w:val="Hyperlink"/>
            <w:color w:val="000000" w:themeColor="text1"/>
          </w:rPr>
          <w:t>https://doi.org/10.26555/bs.v43i1.355</w:t>
        </w:r>
      </w:hyperlink>
    </w:p>
    <w:p w14:paraId="1A61FCC5"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 xml:space="preserve">Fatoni, I., Nurdin, Gani, R. H. A., </w:t>
      </w:r>
      <w:proofErr w:type="spellStart"/>
      <w:r w:rsidRPr="00FB0648">
        <w:rPr>
          <w:color w:val="000000" w:themeColor="text1"/>
        </w:rPr>
        <w:t>Supratmi</w:t>
      </w:r>
      <w:proofErr w:type="spellEnd"/>
      <w:r w:rsidRPr="00FB0648">
        <w:rPr>
          <w:color w:val="000000" w:themeColor="text1"/>
        </w:rPr>
        <w:t xml:space="preserve">, N., &amp; Wijaya, H. (2022). </w:t>
      </w:r>
      <w:proofErr w:type="spellStart"/>
      <w:r w:rsidRPr="00FB0648">
        <w:rPr>
          <w:color w:val="000000" w:themeColor="text1"/>
        </w:rPr>
        <w:t>Religiusitas</w:t>
      </w:r>
      <w:proofErr w:type="spellEnd"/>
      <w:r w:rsidRPr="00FB0648">
        <w:rPr>
          <w:color w:val="000000" w:themeColor="text1"/>
        </w:rPr>
        <w:t xml:space="preserve"> </w:t>
      </w:r>
      <w:proofErr w:type="spellStart"/>
      <w:r w:rsidRPr="00FB0648">
        <w:rPr>
          <w:color w:val="000000" w:themeColor="text1"/>
        </w:rPr>
        <w:t>dalam</w:t>
      </w:r>
      <w:proofErr w:type="spellEnd"/>
      <w:r w:rsidRPr="00FB0648">
        <w:rPr>
          <w:rStyle w:val="apple-converted-space"/>
          <w:color w:val="000000" w:themeColor="text1"/>
        </w:rPr>
        <w:t> </w:t>
      </w:r>
      <w:proofErr w:type="spellStart"/>
      <w:r w:rsidRPr="00FB0648">
        <w:rPr>
          <w:rStyle w:val="Penekanan"/>
          <w:color w:val="000000" w:themeColor="text1"/>
        </w:rPr>
        <w:t>Wasiat</w:t>
      </w:r>
      <w:proofErr w:type="spellEnd"/>
      <w:r w:rsidRPr="00FB0648">
        <w:rPr>
          <w:rStyle w:val="Penekanan"/>
          <w:color w:val="000000" w:themeColor="text1"/>
        </w:rPr>
        <w:t xml:space="preserve"> Renungan Massa</w:t>
      </w:r>
      <w:r w:rsidRPr="00FB0648">
        <w:rPr>
          <w:rStyle w:val="apple-converted-space"/>
          <w:color w:val="000000" w:themeColor="text1"/>
        </w:rPr>
        <w:t> </w:t>
      </w:r>
      <w:proofErr w:type="spellStart"/>
      <w:r w:rsidRPr="00FB0648">
        <w:rPr>
          <w:color w:val="000000" w:themeColor="text1"/>
        </w:rPr>
        <w:t>karya</w:t>
      </w:r>
      <w:proofErr w:type="spellEnd"/>
      <w:r w:rsidRPr="00FB0648">
        <w:rPr>
          <w:color w:val="000000" w:themeColor="text1"/>
        </w:rPr>
        <w:t xml:space="preserve"> </w:t>
      </w:r>
      <w:proofErr w:type="spellStart"/>
      <w:r w:rsidRPr="00FB0648">
        <w:rPr>
          <w:color w:val="000000" w:themeColor="text1"/>
        </w:rPr>
        <w:t>Hamzanwadi</w:t>
      </w:r>
      <w:proofErr w:type="spellEnd"/>
      <w:r w:rsidRPr="00FB0648">
        <w:rPr>
          <w:color w:val="000000" w:themeColor="text1"/>
        </w:rPr>
        <w:t xml:space="preserve"> (</w:t>
      </w:r>
      <w:proofErr w:type="spellStart"/>
      <w:r w:rsidRPr="00FB0648">
        <w:rPr>
          <w:color w:val="000000" w:themeColor="text1"/>
        </w:rPr>
        <w:t>pendekatan</w:t>
      </w:r>
      <w:proofErr w:type="spellEnd"/>
      <w:r w:rsidRPr="00FB0648">
        <w:rPr>
          <w:color w:val="000000" w:themeColor="text1"/>
        </w:rPr>
        <w:t xml:space="preserve"> </w:t>
      </w:r>
      <w:proofErr w:type="spellStart"/>
      <w:r w:rsidRPr="00FB0648">
        <w:rPr>
          <w:color w:val="000000" w:themeColor="text1"/>
        </w:rPr>
        <w:t>pragmatik</w:t>
      </w:r>
      <w:proofErr w:type="spellEnd"/>
      <w:r w:rsidRPr="00FB0648">
        <w:rPr>
          <w:color w:val="000000" w:themeColor="text1"/>
        </w:rPr>
        <w:t>).</w:t>
      </w:r>
      <w:r w:rsidRPr="00FB0648">
        <w:rPr>
          <w:rStyle w:val="apple-converted-space"/>
          <w:color w:val="000000" w:themeColor="text1"/>
        </w:rPr>
        <w:t> </w:t>
      </w:r>
      <w:r w:rsidRPr="00FB0648">
        <w:rPr>
          <w:rStyle w:val="Penekanan"/>
          <w:color w:val="000000" w:themeColor="text1"/>
        </w:rPr>
        <w:t xml:space="preserve">Alinea: </w:t>
      </w:r>
      <w:proofErr w:type="spellStart"/>
      <w:r w:rsidRPr="00FB0648">
        <w:rPr>
          <w:rStyle w:val="Penekanan"/>
          <w:color w:val="000000" w:themeColor="text1"/>
        </w:rPr>
        <w:t>Jurnal</w:t>
      </w:r>
      <w:proofErr w:type="spellEnd"/>
      <w:r w:rsidRPr="00FB0648">
        <w:rPr>
          <w:rStyle w:val="Penekanan"/>
          <w:color w:val="000000" w:themeColor="text1"/>
        </w:rPr>
        <w:t xml:space="preserve"> Bahasa, Sastra, dan </w:t>
      </w:r>
      <w:proofErr w:type="spellStart"/>
      <w:r w:rsidRPr="00FB0648">
        <w:rPr>
          <w:rStyle w:val="Penekanan"/>
          <w:color w:val="000000" w:themeColor="text1"/>
        </w:rPr>
        <w:t>Pengajaran</w:t>
      </w:r>
      <w:proofErr w:type="spellEnd"/>
      <w:r w:rsidRPr="00FB0648">
        <w:rPr>
          <w:rStyle w:val="Penekanan"/>
          <w:color w:val="000000" w:themeColor="text1"/>
        </w:rPr>
        <w:t>, 2</w:t>
      </w:r>
      <w:r w:rsidRPr="00FB0648">
        <w:rPr>
          <w:color w:val="000000" w:themeColor="text1"/>
        </w:rPr>
        <w:t>(2), 169–183.</w:t>
      </w:r>
    </w:p>
    <w:p w14:paraId="3C2AC86A"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Fetzer, J. S. (1999). Religious minorities and support for immigrant rights in the United States, France, and Germany.</w:t>
      </w:r>
      <w:r w:rsidRPr="00FB0648">
        <w:rPr>
          <w:rStyle w:val="apple-converted-space"/>
          <w:color w:val="000000" w:themeColor="text1"/>
        </w:rPr>
        <w:t> </w:t>
      </w:r>
      <w:r w:rsidRPr="00FB0648">
        <w:rPr>
          <w:rStyle w:val="Penekanan"/>
          <w:color w:val="000000" w:themeColor="text1"/>
        </w:rPr>
        <w:t>Journal for the Scientific Study of Religion, 38</w:t>
      </w:r>
      <w:r w:rsidRPr="00FB0648">
        <w:rPr>
          <w:color w:val="000000" w:themeColor="text1"/>
        </w:rPr>
        <w:t>(1), 41–49.</w:t>
      </w:r>
    </w:p>
    <w:p w14:paraId="505762D9"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Fetzer, J. S., &amp; Soper, J. C. (2003). The roots of public attitudes toward state accommodation of European Muslims’ religious practices before and after September 11.</w:t>
      </w:r>
      <w:r w:rsidRPr="00FB0648">
        <w:rPr>
          <w:rStyle w:val="apple-converted-space"/>
          <w:color w:val="000000" w:themeColor="text1"/>
        </w:rPr>
        <w:t> </w:t>
      </w:r>
      <w:r w:rsidRPr="00FB0648">
        <w:rPr>
          <w:rStyle w:val="Penekanan"/>
          <w:color w:val="000000" w:themeColor="text1"/>
        </w:rPr>
        <w:t>Journal for the Scientific Study of Religion, 42</w:t>
      </w:r>
      <w:r w:rsidRPr="00FB0648">
        <w:rPr>
          <w:color w:val="000000" w:themeColor="text1"/>
        </w:rPr>
        <w:t>(2), 247–258.</w:t>
      </w:r>
      <w:r w:rsidRPr="00FB0648">
        <w:rPr>
          <w:rStyle w:val="apple-converted-space"/>
          <w:color w:val="000000" w:themeColor="text1"/>
        </w:rPr>
        <w:t> </w:t>
      </w:r>
      <w:hyperlink r:id="rId16" w:tgtFrame="_new" w:history="1">
        <w:r w:rsidRPr="00FB0648">
          <w:rPr>
            <w:rStyle w:val="Hyperlink"/>
            <w:color w:val="000000" w:themeColor="text1"/>
          </w:rPr>
          <w:t>https://doi.org/10.1111/1468-5906.t01-1-00176</w:t>
        </w:r>
      </w:hyperlink>
    </w:p>
    <w:p w14:paraId="4377FE97"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Glock, C. Y., &amp; Stark, R. (1968).</w:t>
      </w:r>
      <w:r w:rsidRPr="00FB0648">
        <w:rPr>
          <w:rStyle w:val="apple-converted-space"/>
          <w:color w:val="000000" w:themeColor="text1"/>
        </w:rPr>
        <w:t> </w:t>
      </w:r>
      <w:r w:rsidRPr="00FB0648">
        <w:rPr>
          <w:rStyle w:val="Penekanan"/>
          <w:color w:val="000000" w:themeColor="text1"/>
        </w:rPr>
        <w:t>American piety: The nature of religious commitment</w:t>
      </w:r>
      <w:r w:rsidRPr="00FB0648">
        <w:rPr>
          <w:color w:val="000000" w:themeColor="text1"/>
        </w:rPr>
        <w:t>. University of California Press.</w:t>
      </w:r>
    </w:p>
    <w:p w14:paraId="6D6EC5F0"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 xml:space="preserve">Habibi, A., </w:t>
      </w:r>
      <w:proofErr w:type="spellStart"/>
      <w:r w:rsidRPr="00FB0648">
        <w:rPr>
          <w:color w:val="000000" w:themeColor="text1"/>
        </w:rPr>
        <w:t>Kasnadi</w:t>
      </w:r>
      <w:proofErr w:type="spellEnd"/>
      <w:r w:rsidRPr="00FB0648">
        <w:rPr>
          <w:color w:val="000000" w:themeColor="text1"/>
        </w:rPr>
        <w:t xml:space="preserve">, &amp; </w:t>
      </w:r>
      <w:proofErr w:type="spellStart"/>
      <w:r w:rsidRPr="00FB0648">
        <w:rPr>
          <w:color w:val="000000" w:themeColor="text1"/>
        </w:rPr>
        <w:t>Hurustyanti</w:t>
      </w:r>
      <w:proofErr w:type="spellEnd"/>
      <w:r w:rsidRPr="00FB0648">
        <w:rPr>
          <w:color w:val="000000" w:themeColor="text1"/>
        </w:rPr>
        <w:t xml:space="preserve">, H. (2021). </w:t>
      </w:r>
      <w:proofErr w:type="spellStart"/>
      <w:r w:rsidRPr="00FB0648">
        <w:rPr>
          <w:color w:val="000000" w:themeColor="text1"/>
        </w:rPr>
        <w:t>Religiusitas</w:t>
      </w:r>
      <w:proofErr w:type="spellEnd"/>
      <w:r w:rsidRPr="00FB0648">
        <w:rPr>
          <w:color w:val="000000" w:themeColor="text1"/>
        </w:rPr>
        <w:t xml:space="preserve"> </w:t>
      </w:r>
      <w:proofErr w:type="spellStart"/>
      <w:r w:rsidRPr="00FB0648">
        <w:rPr>
          <w:color w:val="000000" w:themeColor="text1"/>
        </w:rPr>
        <w:t>dalam</w:t>
      </w:r>
      <w:proofErr w:type="spellEnd"/>
      <w:r w:rsidRPr="00FB0648">
        <w:rPr>
          <w:color w:val="000000" w:themeColor="text1"/>
        </w:rPr>
        <w:t xml:space="preserve"> </w:t>
      </w:r>
      <w:proofErr w:type="spellStart"/>
      <w:r w:rsidRPr="00FB0648">
        <w:rPr>
          <w:color w:val="000000" w:themeColor="text1"/>
        </w:rPr>
        <w:t>kumpulan</w:t>
      </w:r>
      <w:proofErr w:type="spellEnd"/>
      <w:r w:rsidRPr="00FB0648">
        <w:rPr>
          <w:color w:val="000000" w:themeColor="text1"/>
        </w:rPr>
        <w:t xml:space="preserve"> </w:t>
      </w:r>
      <w:proofErr w:type="spellStart"/>
      <w:r w:rsidRPr="00FB0648">
        <w:rPr>
          <w:color w:val="000000" w:themeColor="text1"/>
        </w:rPr>
        <w:t>cerpen</w:t>
      </w:r>
      <w:proofErr w:type="spellEnd"/>
      <w:r w:rsidRPr="00FB0648">
        <w:rPr>
          <w:rStyle w:val="apple-converted-space"/>
          <w:color w:val="000000" w:themeColor="text1"/>
        </w:rPr>
        <w:t> </w:t>
      </w:r>
      <w:proofErr w:type="spellStart"/>
      <w:r w:rsidRPr="00FB0648">
        <w:rPr>
          <w:rStyle w:val="Penekanan"/>
          <w:color w:val="000000" w:themeColor="text1"/>
        </w:rPr>
        <w:t>Syekh</w:t>
      </w:r>
      <w:proofErr w:type="spellEnd"/>
      <w:r w:rsidRPr="00FB0648">
        <w:rPr>
          <w:rStyle w:val="Penekanan"/>
          <w:color w:val="000000" w:themeColor="text1"/>
        </w:rPr>
        <w:t xml:space="preserve"> </w:t>
      </w:r>
      <w:proofErr w:type="spellStart"/>
      <w:r w:rsidRPr="00FB0648">
        <w:rPr>
          <w:rStyle w:val="Penekanan"/>
          <w:color w:val="000000" w:themeColor="text1"/>
        </w:rPr>
        <w:t>Bejirum</w:t>
      </w:r>
      <w:proofErr w:type="spellEnd"/>
      <w:r w:rsidRPr="00FB0648">
        <w:rPr>
          <w:rStyle w:val="Penekanan"/>
          <w:color w:val="000000" w:themeColor="text1"/>
        </w:rPr>
        <w:t xml:space="preserve"> dan Rajah Anjing</w:t>
      </w:r>
      <w:r w:rsidRPr="00FB0648">
        <w:rPr>
          <w:color w:val="000000" w:themeColor="text1"/>
        </w:rPr>
        <w:t>.</w:t>
      </w:r>
      <w:r w:rsidRPr="00FB0648">
        <w:rPr>
          <w:rStyle w:val="apple-converted-space"/>
          <w:color w:val="000000" w:themeColor="text1"/>
        </w:rPr>
        <w:t> </w:t>
      </w:r>
      <w:proofErr w:type="spellStart"/>
      <w:r w:rsidRPr="00FB0648">
        <w:rPr>
          <w:rStyle w:val="Penekanan"/>
          <w:color w:val="000000" w:themeColor="text1"/>
        </w:rPr>
        <w:t>Jurnal</w:t>
      </w:r>
      <w:proofErr w:type="spellEnd"/>
      <w:r w:rsidRPr="00FB0648">
        <w:rPr>
          <w:rStyle w:val="Penekanan"/>
          <w:color w:val="000000" w:themeColor="text1"/>
        </w:rPr>
        <w:t xml:space="preserve"> </w:t>
      </w:r>
      <w:proofErr w:type="spellStart"/>
      <w:r w:rsidRPr="00FB0648">
        <w:rPr>
          <w:rStyle w:val="Penekanan"/>
          <w:color w:val="000000" w:themeColor="text1"/>
        </w:rPr>
        <w:t>Leksis</w:t>
      </w:r>
      <w:proofErr w:type="spellEnd"/>
      <w:r w:rsidRPr="00FB0648">
        <w:rPr>
          <w:rStyle w:val="Penekanan"/>
          <w:color w:val="000000" w:themeColor="text1"/>
        </w:rPr>
        <w:t>, 1</w:t>
      </w:r>
      <w:r w:rsidRPr="00FB0648">
        <w:rPr>
          <w:color w:val="000000" w:themeColor="text1"/>
        </w:rPr>
        <w:t>(2), 55–64.</w:t>
      </w:r>
      <w:r w:rsidRPr="00FB0648">
        <w:rPr>
          <w:rStyle w:val="apple-converted-space"/>
          <w:color w:val="000000" w:themeColor="text1"/>
        </w:rPr>
        <w:t> </w:t>
      </w:r>
      <w:hyperlink r:id="rId17" w:tgtFrame="_new" w:history="1">
        <w:r w:rsidRPr="00FB0648">
          <w:rPr>
            <w:rStyle w:val="Hyperlink"/>
            <w:color w:val="000000" w:themeColor="text1"/>
          </w:rPr>
          <w:t>https://jurnal.stkippgriponorogo.ac.id/index.php/Leksis/article/view/114</w:t>
        </w:r>
      </w:hyperlink>
    </w:p>
    <w:p w14:paraId="4DAC7548"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Hernandez, B. (2011). The religiosity and spirituality scale for youth: Development and initial validation.</w:t>
      </w:r>
      <w:r w:rsidRPr="00FB0648">
        <w:rPr>
          <w:rStyle w:val="apple-converted-space"/>
          <w:color w:val="000000" w:themeColor="text1"/>
        </w:rPr>
        <w:t> </w:t>
      </w:r>
      <w:r w:rsidRPr="00FB0648">
        <w:rPr>
          <w:rStyle w:val="Penekanan"/>
          <w:color w:val="000000" w:themeColor="text1"/>
        </w:rPr>
        <w:t>Anesthesiology, 115</w:t>
      </w:r>
      <w:r w:rsidRPr="00FB0648">
        <w:rPr>
          <w:color w:val="000000" w:themeColor="text1"/>
        </w:rPr>
        <w:t>(3), A13.</w:t>
      </w:r>
      <w:r w:rsidRPr="00FB0648">
        <w:rPr>
          <w:rStyle w:val="apple-converted-space"/>
          <w:color w:val="000000" w:themeColor="text1"/>
        </w:rPr>
        <w:t> </w:t>
      </w:r>
      <w:hyperlink r:id="rId18" w:tgtFrame="_new" w:history="1">
        <w:r w:rsidRPr="00FB0648">
          <w:rPr>
            <w:rStyle w:val="Hyperlink"/>
            <w:color w:val="000000" w:themeColor="text1"/>
          </w:rPr>
          <w:t>https://doi.org/10.1097/ALN.0b013e3182318466</w:t>
        </w:r>
      </w:hyperlink>
    </w:p>
    <w:p w14:paraId="6C1C36FA"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Hill, P. C., &amp; Pargament, K. I. (2003). Advances in the conceptualization and measurement of religion and spirituality: Implications for physical and mental health research.</w:t>
      </w:r>
      <w:r w:rsidRPr="00FB0648">
        <w:rPr>
          <w:rStyle w:val="apple-converted-space"/>
          <w:color w:val="000000" w:themeColor="text1"/>
        </w:rPr>
        <w:t> </w:t>
      </w:r>
      <w:r w:rsidRPr="00FB0648">
        <w:rPr>
          <w:rStyle w:val="Penekanan"/>
          <w:color w:val="000000" w:themeColor="text1"/>
        </w:rPr>
        <w:t>American Psychologist, 58</w:t>
      </w:r>
      <w:r w:rsidRPr="00FB0648">
        <w:rPr>
          <w:color w:val="000000" w:themeColor="text1"/>
        </w:rPr>
        <w:t>(1), 64–74.</w:t>
      </w:r>
      <w:r w:rsidRPr="00FB0648">
        <w:rPr>
          <w:rStyle w:val="apple-converted-space"/>
          <w:color w:val="000000" w:themeColor="text1"/>
        </w:rPr>
        <w:t> </w:t>
      </w:r>
      <w:hyperlink r:id="rId19" w:tgtFrame="_new" w:history="1">
        <w:r w:rsidRPr="00FB0648">
          <w:rPr>
            <w:rStyle w:val="Hyperlink"/>
            <w:color w:val="000000" w:themeColor="text1"/>
          </w:rPr>
          <w:t>https://doi.org/10.1037/0003-066X.58.1.64</w:t>
        </w:r>
      </w:hyperlink>
    </w:p>
    <w:p w14:paraId="1175FD46"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lastRenderedPageBreak/>
        <w:t>Huber, S., &amp; Huber, O. W. (2012). The Centrality of Religiosity Scale (CRS).</w:t>
      </w:r>
      <w:r w:rsidRPr="00FB0648">
        <w:rPr>
          <w:rStyle w:val="apple-converted-space"/>
          <w:color w:val="000000" w:themeColor="text1"/>
        </w:rPr>
        <w:t> </w:t>
      </w:r>
      <w:r w:rsidRPr="00FB0648">
        <w:rPr>
          <w:rStyle w:val="Penekanan"/>
          <w:color w:val="000000" w:themeColor="text1"/>
        </w:rPr>
        <w:t>Religions, 3</w:t>
      </w:r>
      <w:r w:rsidRPr="00FB0648">
        <w:rPr>
          <w:color w:val="000000" w:themeColor="text1"/>
        </w:rPr>
        <w:t>(3), 710–724.</w:t>
      </w:r>
      <w:r w:rsidRPr="00FB0648">
        <w:rPr>
          <w:rStyle w:val="apple-converted-space"/>
          <w:color w:val="000000" w:themeColor="text1"/>
        </w:rPr>
        <w:t> </w:t>
      </w:r>
      <w:hyperlink r:id="rId20" w:tgtFrame="_new" w:history="1">
        <w:r w:rsidRPr="00FB0648">
          <w:rPr>
            <w:rStyle w:val="Hyperlink"/>
            <w:color w:val="000000" w:themeColor="text1"/>
          </w:rPr>
          <w:t>https://doi.org/10.3390/rel3030710</w:t>
        </w:r>
      </w:hyperlink>
    </w:p>
    <w:p w14:paraId="768221D8"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Kelley, M. M., &amp; Chan, K. T. (2012). Assessing the role of attachment to God, meaning, and religious coping as mediators in the grief experience.</w:t>
      </w:r>
      <w:r w:rsidRPr="00FB0648">
        <w:rPr>
          <w:rStyle w:val="apple-converted-space"/>
          <w:color w:val="000000" w:themeColor="text1"/>
        </w:rPr>
        <w:t> </w:t>
      </w:r>
      <w:r w:rsidRPr="00FB0648">
        <w:rPr>
          <w:rStyle w:val="Penekanan"/>
          <w:color w:val="000000" w:themeColor="text1"/>
        </w:rPr>
        <w:t>Death Studies, 36</w:t>
      </w:r>
      <w:r w:rsidRPr="00FB0648">
        <w:rPr>
          <w:color w:val="000000" w:themeColor="text1"/>
        </w:rPr>
        <w:t>(3), 199–227.</w:t>
      </w:r>
      <w:r w:rsidRPr="00FB0648">
        <w:rPr>
          <w:rStyle w:val="apple-converted-space"/>
          <w:color w:val="000000" w:themeColor="text1"/>
        </w:rPr>
        <w:t> </w:t>
      </w:r>
      <w:hyperlink r:id="rId21" w:tgtFrame="_new" w:history="1">
        <w:r w:rsidRPr="00FB0648">
          <w:rPr>
            <w:rStyle w:val="Hyperlink"/>
            <w:color w:val="000000" w:themeColor="text1"/>
          </w:rPr>
          <w:t>https://doi.org/10.1080/07481187.2011.553317</w:t>
        </w:r>
      </w:hyperlink>
    </w:p>
    <w:p w14:paraId="79595D3E"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Kent, B. V. (2017). Attachment to God, religious tradition, and firm attributes in workplace commitment.</w:t>
      </w:r>
      <w:r w:rsidRPr="00FB0648">
        <w:rPr>
          <w:rStyle w:val="apple-converted-space"/>
          <w:color w:val="000000" w:themeColor="text1"/>
        </w:rPr>
        <w:t> </w:t>
      </w:r>
      <w:r w:rsidRPr="00FB0648">
        <w:rPr>
          <w:rStyle w:val="Penekanan"/>
          <w:color w:val="000000" w:themeColor="text1"/>
        </w:rPr>
        <w:t>Journal of Social Psychology, 157</w:t>
      </w:r>
      <w:r w:rsidRPr="00FB0648">
        <w:rPr>
          <w:color w:val="000000" w:themeColor="text1"/>
        </w:rPr>
        <w:t>(4), 485–501.</w:t>
      </w:r>
      <w:r w:rsidRPr="00FB0648">
        <w:rPr>
          <w:rStyle w:val="apple-converted-space"/>
          <w:color w:val="000000" w:themeColor="text1"/>
        </w:rPr>
        <w:t> </w:t>
      </w:r>
      <w:hyperlink r:id="rId22" w:tgtFrame="_new" w:history="1">
        <w:r w:rsidRPr="00FB0648">
          <w:rPr>
            <w:rStyle w:val="Hyperlink"/>
            <w:color w:val="000000" w:themeColor="text1"/>
          </w:rPr>
          <w:t>https://doi.org/10.1080/00224545.2016.1242470</w:t>
        </w:r>
      </w:hyperlink>
    </w:p>
    <w:p w14:paraId="745B0470"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Koenig, H. G. (2005).</w:t>
      </w:r>
      <w:r w:rsidRPr="00FB0648">
        <w:rPr>
          <w:rStyle w:val="apple-converted-space"/>
          <w:color w:val="000000" w:themeColor="text1"/>
        </w:rPr>
        <w:t> </w:t>
      </w:r>
      <w:r w:rsidRPr="00FB0648">
        <w:rPr>
          <w:rStyle w:val="Penekanan"/>
          <w:color w:val="000000" w:themeColor="text1"/>
        </w:rPr>
        <w:t>Faith and mental health: Religious resources for healing</w:t>
      </w:r>
      <w:r w:rsidRPr="00FB0648">
        <w:rPr>
          <w:color w:val="000000" w:themeColor="text1"/>
        </w:rPr>
        <w:t>. Templeton Foundation Press.</w:t>
      </w:r>
    </w:p>
    <w:p w14:paraId="62C632B3"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Leman, J., Hunter, W., Fergus, T., &amp; Rowatt, W. (2018). Secure attachment to God uniquely linked to psychological health in a national random sample of American adults.</w:t>
      </w:r>
      <w:r w:rsidRPr="00FB0648">
        <w:rPr>
          <w:rStyle w:val="apple-converted-space"/>
          <w:color w:val="000000" w:themeColor="text1"/>
        </w:rPr>
        <w:t> </w:t>
      </w:r>
      <w:r w:rsidRPr="00FB0648">
        <w:rPr>
          <w:rStyle w:val="Penekanan"/>
          <w:color w:val="000000" w:themeColor="text1"/>
        </w:rPr>
        <w:t>International Journal for the Psychology of Religion, 28</w:t>
      </w:r>
      <w:r w:rsidRPr="00FB0648">
        <w:rPr>
          <w:color w:val="000000" w:themeColor="text1"/>
        </w:rPr>
        <w:t>(3), 162–173.</w:t>
      </w:r>
      <w:r w:rsidRPr="00FB0648">
        <w:rPr>
          <w:rStyle w:val="apple-converted-space"/>
          <w:color w:val="000000" w:themeColor="text1"/>
        </w:rPr>
        <w:t> </w:t>
      </w:r>
      <w:hyperlink r:id="rId23" w:tgtFrame="_new" w:history="1">
        <w:r w:rsidRPr="00FB0648">
          <w:rPr>
            <w:rStyle w:val="Hyperlink"/>
            <w:color w:val="000000" w:themeColor="text1"/>
          </w:rPr>
          <w:t>https://doi.org/10.1080/10508619.2018.1477401</w:t>
        </w:r>
      </w:hyperlink>
    </w:p>
    <w:p w14:paraId="6893DA29"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 xml:space="preserve">Lusi, R. A., &amp; </w:t>
      </w:r>
      <w:proofErr w:type="spellStart"/>
      <w:r w:rsidRPr="00FB0648">
        <w:rPr>
          <w:color w:val="000000" w:themeColor="text1"/>
        </w:rPr>
        <w:t>Yuwanto</w:t>
      </w:r>
      <w:proofErr w:type="spellEnd"/>
      <w:r w:rsidRPr="00FB0648">
        <w:rPr>
          <w:color w:val="000000" w:themeColor="text1"/>
        </w:rPr>
        <w:t xml:space="preserve">, L. (2020). </w:t>
      </w:r>
      <w:proofErr w:type="spellStart"/>
      <w:r w:rsidRPr="00FB0648">
        <w:rPr>
          <w:color w:val="000000" w:themeColor="text1"/>
        </w:rPr>
        <w:t>Aspek-aspek</w:t>
      </w:r>
      <w:proofErr w:type="spellEnd"/>
      <w:r w:rsidRPr="00FB0648">
        <w:rPr>
          <w:color w:val="000000" w:themeColor="text1"/>
        </w:rPr>
        <w:t xml:space="preserve"> </w:t>
      </w:r>
      <w:proofErr w:type="spellStart"/>
      <w:r w:rsidRPr="00FB0648">
        <w:rPr>
          <w:color w:val="000000" w:themeColor="text1"/>
        </w:rPr>
        <w:t>psikologis</w:t>
      </w:r>
      <w:proofErr w:type="spellEnd"/>
      <w:r w:rsidRPr="00FB0648">
        <w:rPr>
          <w:color w:val="000000" w:themeColor="text1"/>
        </w:rPr>
        <w:t xml:space="preserve"> pada </w:t>
      </w:r>
      <w:proofErr w:type="spellStart"/>
      <w:r w:rsidRPr="00FB0648">
        <w:rPr>
          <w:color w:val="000000" w:themeColor="text1"/>
        </w:rPr>
        <w:t>prosesi</w:t>
      </w:r>
      <w:proofErr w:type="spellEnd"/>
      <w:r w:rsidRPr="00FB0648">
        <w:rPr>
          <w:color w:val="000000" w:themeColor="text1"/>
        </w:rPr>
        <w:t xml:space="preserve"> </w:t>
      </w:r>
      <w:proofErr w:type="spellStart"/>
      <w:r w:rsidRPr="00FB0648">
        <w:rPr>
          <w:color w:val="000000" w:themeColor="text1"/>
        </w:rPr>
        <w:t>Rambu</w:t>
      </w:r>
      <w:proofErr w:type="spellEnd"/>
      <w:r w:rsidRPr="00FB0648">
        <w:rPr>
          <w:color w:val="000000" w:themeColor="text1"/>
        </w:rPr>
        <w:t xml:space="preserve"> Solo’ (</w:t>
      </w:r>
      <w:proofErr w:type="spellStart"/>
      <w:r w:rsidRPr="00FB0648">
        <w:rPr>
          <w:color w:val="000000" w:themeColor="text1"/>
        </w:rPr>
        <w:t>tinjauan</w:t>
      </w:r>
      <w:proofErr w:type="spellEnd"/>
      <w:r w:rsidRPr="00FB0648">
        <w:rPr>
          <w:color w:val="000000" w:themeColor="text1"/>
        </w:rPr>
        <w:t xml:space="preserve"> </w:t>
      </w:r>
      <w:proofErr w:type="spellStart"/>
      <w:r w:rsidRPr="00FB0648">
        <w:rPr>
          <w:color w:val="000000" w:themeColor="text1"/>
        </w:rPr>
        <w:t>teori</w:t>
      </w:r>
      <w:proofErr w:type="spellEnd"/>
      <w:r w:rsidRPr="00FB0648">
        <w:rPr>
          <w:color w:val="000000" w:themeColor="text1"/>
        </w:rPr>
        <w:t xml:space="preserve"> </w:t>
      </w:r>
      <w:proofErr w:type="spellStart"/>
      <w:r w:rsidRPr="00FB0648">
        <w:rPr>
          <w:color w:val="000000" w:themeColor="text1"/>
        </w:rPr>
        <w:t>religiusitas</w:t>
      </w:r>
      <w:proofErr w:type="spellEnd"/>
      <w:r w:rsidRPr="00FB0648">
        <w:rPr>
          <w:color w:val="000000" w:themeColor="text1"/>
        </w:rPr>
        <w:t>).</w:t>
      </w:r>
      <w:r w:rsidRPr="00FB0648">
        <w:rPr>
          <w:rStyle w:val="apple-converted-space"/>
          <w:color w:val="000000" w:themeColor="text1"/>
        </w:rPr>
        <w:t> </w:t>
      </w:r>
      <w:r w:rsidRPr="00FB0648">
        <w:rPr>
          <w:rStyle w:val="Penekanan"/>
          <w:color w:val="000000" w:themeColor="text1"/>
        </w:rPr>
        <w:t xml:space="preserve">Insight: </w:t>
      </w:r>
      <w:proofErr w:type="spellStart"/>
      <w:r w:rsidRPr="00FB0648">
        <w:rPr>
          <w:rStyle w:val="Penekanan"/>
          <w:color w:val="000000" w:themeColor="text1"/>
        </w:rPr>
        <w:t>Jurnal</w:t>
      </w:r>
      <w:proofErr w:type="spellEnd"/>
      <w:r w:rsidRPr="00FB0648">
        <w:rPr>
          <w:rStyle w:val="Penekanan"/>
          <w:color w:val="000000" w:themeColor="text1"/>
        </w:rPr>
        <w:t xml:space="preserve"> </w:t>
      </w:r>
      <w:proofErr w:type="spellStart"/>
      <w:r w:rsidRPr="00FB0648">
        <w:rPr>
          <w:rStyle w:val="Penekanan"/>
          <w:color w:val="000000" w:themeColor="text1"/>
        </w:rPr>
        <w:t>Pemikiran</w:t>
      </w:r>
      <w:proofErr w:type="spellEnd"/>
      <w:r w:rsidRPr="00FB0648">
        <w:rPr>
          <w:rStyle w:val="Penekanan"/>
          <w:color w:val="000000" w:themeColor="text1"/>
        </w:rPr>
        <w:t xml:space="preserve"> dan </w:t>
      </w:r>
      <w:proofErr w:type="spellStart"/>
      <w:r w:rsidRPr="00FB0648">
        <w:rPr>
          <w:rStyle w:val="Penekanan"/>
          <w:color w:val="000000" w:themeColor="text1"/>
        </w:rPr>
        <w:t>Penelitian</w:t>
      </w:r>
      <w:proofErr w:type="spellEnd"/>
      <w:r w:rsidRPr="00FB0648">
        <w:rPr>
          <w:rStyle w:val="Penekanan"/>
          <w:color w:val="000000" w:themeColor="text1"/>
        </w:rPr>
        <w:t xml:space="preserve"> </w:t>
      </w:r>
      <w:proofErr w:type="spellStart"/>
      <w:r w:rsidRPr="00FB0648">
        <w:rPr>
          <w:rStyle w:val="Penekanan"/>
          <w:color w:val="000000" w:themeColor="text1"/>
        </w:rPr>
        <w:t>Psikologi</w:t>
      </w:r>
      <w:proofErr w:type="spellEnd"/>
      <w:r w:rsidRPr="00FB0648">
        <w:rPr>
          <w:rStyle w:val="Penekanan"/>
          <w:color w:val="000000" w:themeColor="text1"/>
        </w:rPr>
        <w:t>, 16</w:t>
      </w:r>
      <w:r w:rsidRPr="00FB0648">
        <w:rPr>
          <w:color w:val="000000" w:themeColor="text1"/>
        </w:rPr>
        <w:t>(2), 336–346.</w:t>
      </w:r>
      <w:r w:rsidRPr="00FB0648">
        <w:rPr>
          <w:rStyle w:val="apple-converted-space"/>
          <w:color w:val="000000" w:themeColor="text1"/>
        </w:rPr>
        <w:t> </w:t>
      </w:r>
      <w:hyperlink r:id="rId24" w:tgtFrame="_new" w:history="1">
        <w:r w:rsidRPr="00FB0648">
          <w:rPr>
            <w:rStyle w:val="Hyperlink"/>
            <w:color w:val="000000" w:themeColor="text1"/>
          </w:rPr>
          <w:t>https://doi.org/10.32528/ins.v16i2.2057</w:t>
        </w:r>
      </w:hyperlink>
    </w:p>
    <w:p w14:paraId="0B254EA2"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Mahudin, N. D. M., Noor, N. M., Dzulkifli, M. A., &amp; Janon, N. S. (2016). Religiosity among Muslims: A scale development and validation study.</w:t>
      </w:r>
      <w:r w:rsidRPr="00FB0648">
        <w:rPr>
          <w:rStyle w:val="apple-converted-space"/>
          <w:color w:val="000000" w:themeColor="text1"/>
        </w:rPr>
        <w:t> </w:t>
      </w:r>
      <w:r w:rsidRPr="00FB0648">
        <w:rPr>
          <w:rStyle w:val="Penekanan"/>
          <w:color w:val="000000" w:themeColor="text1"/>
        </w:rPr>
        <w:t>Hubs-Asia, 20</w:t>
      </w:r>
      <w:r w:rsidRPr="00FB0648">
        <w:rPr>
          <w:color w:val="000000" w:themeColor="text1"/>
        </w:rPr>
        <w:t>(2), 109–120.</w:t>
      </w:r>
      <w:r w:rsidRPr="00FB0648">
        <w:rPr>
          <w:rStyle w:val="apple-converted-space"/>
          <w:color w:val="000000" w:themeColor="text1"/>
        </w:rPr>
        <w:t> </w:t>
      </w:r>
      <w:hyperlink r:id="rId25" w:tgtFrame="_new" w:history="1">
        <w:r w:rsidRPr="00FB0648">
          <w:rPr>
            <w:rStyle w:val="Hyperlink"/>
            <w:color w:val="000000" w:themeColor="text1"/>
          </w:rPr>
          <w:t>https://doi.org/10.7454/mssh.v20i2.480</w:t>
        </w:r>
      </w:hyperlink>
    </w:p>
    <w:p w14:paraId="31465A5E" w14:textId="77777777" w:rsidR="00FB0648" w:rsidRPr="00FB0648" w:rsidRDefault="00FB0648" w:rsidP="00FB0648">
      <w:pPr>
        <w:pStyle w:val="NormalWeb"/>
        <w:spacing w:before="0" w:beforeAutospacing="0" w:after="0" w:afterAutospacing="0"/>
        <w:ind w:left="567" w:hanging="567"/>
        <w:jc w:val="both"/>
        <w:rPr>
          <w:color w:val="000000" w:themeColor="text1"/>
        </w:rPr>
      </w:pPr>
      <w:proofErr w:type="spellStart"/>
      <w:r w:rsidRPr="00FB0648">
        <w:rPr>
          <w:color w:val="000000" w:themeColor="text1"/>
        </w:rPr>
        <w:t>Mangunwijaya</w:t>
      </w:r>
      <w:proofErr w:type="spellEnd"/>
      <w:r w:rsidRPr="00FB0648">
        <w:rPr>
          <w:color w:val="000000" w:themeColor="text1"/>
        </w:rPr>
        <w:t>, Y. B. (1988).</w:t>
      </w:r>
      <w:r w:rsidRPr="00FB0648">
        <w:rPr>
          <w:rStyle w:val="apple-converted-space"/>
          <w:color w:val="000000" w:themeColor="text1"/>
        </w:rPr>
        <w:t> </w:t>
      </w:r>
      <w:r w:rsidRPr="00FB0648">
        <w:rPr>
          <w:rStyle w:val="Penekanan"/>
          <w:color w:val="000000" w:themeColor="text1"/>
        </w:rPr>
        <w:t xml:space="preserve">Sastra dan </w:t>
      </w:r>
      <w:proofErr w:type="spellStart"/>
      <w:r w:rsidRPr="00FB0648">
        <w:rPr>
          <w:rStyle w:val="Penekanan"/>
          <w:color w:val="000000" w:themeColor="text1"/>
        </w:rPr>
        <w:t>religiositas</w:t>
      </w:r>
      <w:proofErr w:type="spellEnd"/>
      <w:r w:rsidRPr="00FB0648">
        <w:rPr>
          <w:color w:val="000000" w:themeColor="text1"/>
        </w:rPr>
        <w:t>. Kanisius.</w:t>
      </w:r>
    </w:p>
    <w:p w14:paraId="7305A6DB" w14:textId="77777777" w:rsidR="00FB0648" w:rsidRPr="00FB0648" w:rsidRDefault="00FB0648" w:rsidP="00FB0648">
      <w:pPr>
        <w:pStyle w:val="NormalWeb"/>
        <w:spacing w:before="0" w:beforeAutospacing="0" w:after="0" w:afterAutospacing="0"/>
        <w:ind w:left="567" w:hanging="567"/>
        <w:jc w:val="both"/>
        <w:rPr>
          <w:color w:val="000000" w:themeColor="text1"/>
        </w:rPr>
      </w:pPr>
      <w:proofErr w:type="spellStart"/>
      <w:r w:rsidRPr="00FB0648">
        <w:rPr>
          <w:color w:val="000000" w:themeColor="text1"/>
        </w:rPr>
        <w:t>Maulidianto</w:t>
      </w:r>
      <w:proofErr w:type="spellEnd"/>
      <w:r w:rsidRPr="00FB0648">
        <w:rPr>
          <w:color w:val="000000" w:themeColor="text1"/>
        </w:rPr>
        <w:t xml:space="preserve">, H., </w:t>
      </w:r>
      <w:proofErr w:type="spellStart"/>
      <w:r w:rsidRPr="00FB0648">
        <w:rPr>
          <w:color w:val="000000" w:themeColor="text1"/>
        </w:rPr>
        <w:t>Rokhmansyah</w:t>
      </w:r>
      <w:proofErr w:type="spellEnd"/>
      <w:r w:rsidRPr="00FB0648">
        <w:rPr>
          <w:color w:val="000000" w:themeColor="text1"/>
        </w:rPr>
        <w:t xml:space="preserve">, A., &amp; D., D. (2021). </w:t>
      </w:r>
      <w:proofErr w:type="spellStart"/>
      <w:r w:rsidRPr="00FB0648">
        <w:rPr>
          <w:color w:val="000000" w:themeColor="text1"/>
        </w:rPr>
        <w:t>Religiusitas</w:t>
      </w:r>
      <w:proofErr w:type="spellEnd"/>
      <w:r w:rsidRPr="00FB0648">
        <w:rPr>
          <w:color w:val="000000" w:themeColor="text1"/>
        </w:rPr>
        <w:t xml:space="preserve"> </w:t>
      </w:r>
      <w:proofErr w:type="spellStart"/>
      <w:r w:rsidRPr="00FB0648">
        <w:rPr>
          <w:color w:val="000000" w:themeColor="text1"/>
        </w:rPr>
        <w:t>dalam</w:t>
      </w:r>
      <w:proofErr w:type="spellEnd"/>
      <w:r w:rsidRPr="00FB0648">
        <w:rPr>
          <w:color w:val="000000" w:themeColor="text1"/>
        </w:rPr>
        <w:t xml:space="preserve"> </w:t>
      </w:r>
      <w:proofErr w:type="spellStart"/>
      <w:r w:rsidRPr="00FB0648">
        <w:rPr>
          <w:color w:val="000000" w:themeColor="text1"/>
        </w:rPr>
        <w:t>cerita</w:t>
      </w:r>
      <w:proofErr w:type="spellEnd"/>
      <w:r w:rsidRPr="00FB0648">
        <w:rPr>
          <w:color w:val="000000" w:themeColor="text1"/>
        </w:rPr>
        <w:t xml:space="preserve"> rakyat</w:t>
      </w:r>
      <w:r w:rsidRPr="00FB0648">
        <w:rPr>
          <w:rStyle w:val="apple-converted-space"/>
          <w:color w:val="000000" w:themeColor="text1"/>
        </w:rPr>
        <w:t> </w:t>
      </w:r>
      <w:r w:rsidRPr="00FB0648">
        <w:rPr>
          <w:rStyle w:val="Penekanan"/>
          <w:color w:val="000000" w:themeColor="text1"/>
        </w:rPr>
        <w:t xml:space="preserve">Puan </w:t>
      </w:r>
      <w:proofErr w:type="spellStart"/>
      <w:r w:rsidRPr="00FB0648">
        <w:rPr>
          <w:rStyle w:val="Penekanan"/>
          <w:color w:val="000000" w:themeColor="text1"/>
        </w:rPr>
        <w:t>Sipanaik</w:t>
      </w:r>
      <w:proofErr w:type="spellEnd"/>
      <w:r w:rsidRPr="00FB0648">
        <w:rPr>
          <w:color w:val="000000" w:themeColor="text1"/>
        </w:rPr>
        <w:t>.</w:t>
      </w:r>
      <w:r w:rsidRPr="00FB0648">
        <w:rPr>
          <w:rStyle w:val="apple-converted-space"/>
          <w:color w:val="000000" w:themeColor="text1"/>
        </w:rPr>
        <w:t> </w:t>
      </w:r>
      <w:proofErr w:type="spellStart"/>
      <w:r w:rsidRPr="00FB0648">
        <w:rPr>
          <w:rStyle w:val="Penekanan"/>
          <w:color w:val="000000" w:themeColor="text1"/>
        </w:rPr>
        <w:t>Ilmu</w:t>
      </w:r>
      <w:proofErr w:type="spellEnd"/>
      <w:r w:rsidRPr="00FB0648">
        <w:rPr>
          <w:rStyle w:val="Penekanan"/>
          <w:color w:val="000000" w:themeColor="text1"/>
        </w:rPr>
        <w:t xml:space="preserve"> Budaya: </w:t>
      </w:r>
      <w:proofErr w:type="spellStart"/>
      <w:r w:rsidRPr="00FB0648">
        <w:rPr>
          <w:rStyle w:val="Penekanan"/>
          <w:color w:val="000000" w:themeColor="text1"/>
        </w:rPr>
        <w:t>Jurnal</w:t>
      </w:r>
      <w:proofErr w:type="spellEnd"/>
      <w:r w:rsidRPr="00FB0648">
        <w:rPr>
          <w:rStyle w:val="Penekanan"/>
          <w:color w:val="000000" w:themeColor="text1"/>
        </w:rPr>
        <w:t xml:space="preserve"> Bahasa, Sastra, Seni, dan </w:t>
      </w:r>
      <w:proofErr w:type="spellStart"/>
      <w:r w:rsidRPr="00FB0648">
        <w:rPr>
          <w:rStyle w:val="Penekanan"/>
          <w:color w:val="000000" w:themeColor="text1"/>
        </w:rPr>
        <w:t>Budaya</w:t>
      </w:r>
      <w:proofErr w:type="spellEnd"/>
      <w:r w:rsidRPr="00FB0648">
        <w:rPr>
          <w:rStyle w:val="Penekanan"/>
          <w:color w:val="000000" w:themeColor="text1"/>
        </w:rPr>
        <w:t>, 5</w:t>
      </w:r>
      <w:r w:rsidRPr="00FB0648">
        <w:rPr>
          <w:color w:val="000000" w:themeColor="text1"/>
        </w:rPr>
        <w:t>(1), 28–38.</w:t>
      </w:r>
    </w:p>
    <w:p w14:paraId="3ADF102D" w14:textId="77777777" w:rsidR="00FB0648" w:rsidRPr="00FB0648" w:rsidRDefault="00FB0648" w:rsidP="00FB0648">
      <w:pPr>
        <w:pStyle w:val="NormalWeb"/>
        <w:spacing w:before="0" w:beforeAutospacing="0" w:after="0" w:afterAutospacing="0"/>
        <w:ind w:left="567" w:hanging="567"/>
        <w:jc w:val="both"/>
        <w:rPr>
          <w:color w:val="000000" w:themeColor="text1"/>
        </w:rPr>
      </w:pPr>
      <w:proofErr w:type="spellStart"/>
      <w:r w:rsidRPr="00FB0648">
        <w:rPr>
          <w:color w:val="000000" w:themeColor="text1"/>
        </w:rPr>
        <w:t>Nastiti</w:t>
      </w:r>
      <w:proofErr w:type="spellEnd"/>
      <w:r w:rsidRPr="00FB0648">
        <w:rPr>
          <w:color w:val="000000" w:themeColor="text1"/>
        </w:rPr>
        <w:t xml:space="preserve">, H. A., &amp; Taufiq, A. (2023). Cerita </w:t>
      </w:r>
      <w:proofErr w:type="spellStart"/>
      <w:r w:rsidRPr="00FB0648">
        <w:rPr>
          <w:color w:val="000000" w:themeColor="text1"/>
        </w:rPr>
        <w:t>hantu</w:t>
      </w:r>
      <w:proofErr w:type="spellEnd"/>
      <w:r w:rsidRPr="00FB0648">
        <w:rPr>
          <w:color w:val="000000" w:themeColor="text1"/>
        </w:rPr>
        <w:t xml:space="preserve"> di Desa Pancer </w:t>
      </w:r>
      <w:proofErr w:type="spellStart"/>
      <w:r w:rsidRPr="00FB0648">
        <w:rPr>
          <w:color w:val="000000" w:themeColor="text1"/>
        </w:rPr>
        <w:t>Kabupaten</w:t>
      </w:r>
      <w:proofErr w:type="spellEnd"/>
      <w:r w:rsidRPr="00FB0648">
        <w:rPr>
          <w:color w:val="000000" w:themeColor="text1"/>
        </w:rPr>
        <w:t xml:space="preserve"> Banyuwangi: Kajian </w:t>
      </w:r>
      <w:proofErr w:type="spellStart"/>
      <w:r w:rsidRPr="00FB0648">
        <w:rPr>
          <w:color w:val="000000" w:themeColor="text1"/>
        </w:rPr>
        <w:t>ghostlore</w:t>
      </w:r>
      <w:proofErr w:type="spellEnd"/>
      <w:r w:rsidRPr="00FB0648">
        <w:rPr>
          <w:color w:val="000000" w:themeColor="text1"/>
        </w:rPr>
        <w:t>.</w:t>
      </w:r>
      <w:r w:rsidRPr="00FB0648">
        <w:rPr>
          <w:rStyle w:val="apple-converted-space"/>
          <w:color w:val="000000" w:themeColor="text1"/>
        </w:rPr>
        <w:t> </w:t>
      </w:r>
      <w:proofErr w:type="spellStart"/>
      <w:r w:rsidRPr="00FB0648">
        <w:rPr>
          <w:rStyle w:val="Penekanan"/>
          <w:color w:val="000000" w:themeColor="text1"/>
        </w:rPr>
        <w:t>Cermin</w:t>
      </w:r>
      <w:proofErr w:type="spellEnd"/>
      <w:r w:rsidRPr="00FB0648">
        <w:rPr>
          <w:rStyle w:val="Penekanan"/>
          <w:color w:val="000000" w:themeColor="text1"/>
        </w:rPr>
        <w:t xml:space="preserve">: </w:t>
      </w:r>
      <w:proofErr w:type="spellStart"/>
      <w:r w:rsidRPr="00FB0648">
        <w:rPr>
          <w:rStyle w:val="Penekanan"/>
          <w:color w:val="000000" w:themeColor="text1"/>
        </w:rPr>
        <w:t>Jurnal</w:t>
      </w:r>
      <w:proofErr w:type="spellEnd"/>
      <w:r w:rsidRPr="00FB0648">
        <w:rPr>
          <w:rStyle w:val="Penekanan"/>
          <w:color w:val="000000" w:themeColor="text1"/>
        </w:rPr>
        <w:t xml:space="preserve"> </w:t>
      </w:r>
      <w:proofErr w:type="spellStart"/>
      <w:r w:rsidRPr="00FB0648">
        <w:rPr>
          <w:rStyle w:val="Penekanan"/>
          <w:color w:val="000000" w:themeColor="text1"/>
        </w:rPr>
        <w:t>Penelitian</w:t>
      </w:r>
      <w:proofErr w:type="spellEnd"/>
      <w:r w:rsidRPr="00FB0648">
        <w:rPr>
          <w:rStyle w:val="Penekanan"/>
          <w:color w:val="000000" w:themeColor="text1"/>
        </w:rPr>
        <w:t>, 7</w:t>
      </w:r>
      <w:r w:rsidRPr="00FB0648">
        <w:rPr>
          <w:color w:val="000000" w:themeColor="text1"/>
        </w:rPr>
        <w:t>(1), 146–158.</w:t>
      </w:r>
    </w:p>
    <w:p w14:paraId="1A7C687D" w14:textId="77777777" w:rsidR="00FB0648" w:rsidRPr="00FB0648" w:rsidRDefault="00FB0648" w:rsidP="00FB0648">
      <w:pPr>
        <w:pStyle w:val="NormalWeb"/>
        <w:spacing w:before="0" w:beforeAutospacing="0" w:after="0" w:afterAutospacing="0"/>
        <w:ind w:left="567" w:hanging="567"/>
        <w:jc w:val="both"/>
        <w:rPr>
          <w:color w:val="000000" w:themeColor="text1"/>
        </w:rPr>
      </w:pPr>
      <w:proofErr w:type="spellStart"/>
      <w:r w:rsidRPr="00FB0648">
        <w:rPr>
          <w:color w:val="000000" w:themeColor="text1"/>
        </w:rPr>
        <w:t>Nurhalisa</w:t>
      </w:r>
      <w:proofErr w:type="spellEnd"/>
      <w:r w:rsidRPr="00FB0648">
        <w:rPr>
          <w:color w:val="000000" w:themeColor="text1"/>
        </w:rPr>
        <w:t xml:space="preserve">, Said, I., &amp; Baso, B. S. (2022). </w:t>
      </w:r>
      <w:proofErr w:type="spellStart"/>
      <w:r w:rsidRPr="00FB0648">
        <w:rPr>
          <w:color w:val="000000" w:themeColor="text1"/>
        </w:rPr>
        <w:t>Religiusitas</w:t>
      </w:r>
      <w:proofErr w:type="spellEnd"/>
      <w:r w:rsidRPr="00FB0648">
        <w:rPr>
          <w:color w:val="000000" w:themeColor="text1"/>
        </w:rPr>
        <w:t xml:space="preserve"> </w:t>
      </w:r>
      <w:proofErr w:type="spellStart"/>
      <w:r w:rsidRPr="00FB0648">
        <w:rPr>
          <w:color w:val="000000" w:themeColor="text1"/>
        </w:rPr>
        <w:t>dalam</w:t>
      </w:r>
      <w:proofErr w:type="spellEnd"/>
      <w:r w:rsidRPr="00FB0648">
        <w:rPr>
          <w:color w:val="000000" w:themeColor="text1"/>
        </w:rPr>
        <w:t xml:space="preserve"> novel</w:t>
      </w:r>
      <w:r w:rsidRPr="00FB0648">
        <w:rPr>
          <w:rStyle w:val="apple-converted-space"/>
          <w:color w:val="000000" w:themeColor="text1"/>
        </w:rPr>
        <w:t> </w:t>
      </w:r>
      <w:proofErr w:type="spellStart"/>
      <w:r w:rsidRPr="00FB0648">
        <w:rPr>
          <w:rStyle w:val="Penekanan"/>
          <w:color w:val="000000" w:themeColor="text1"/>
        </w:rPr>
        <w:t>Meniti</w:t>
      </w:r>
      <w:proofErr w:type="spellEnd"/>
      <w:r w:rsidRPr="00FB0648">
        <w:rPr>
          <w:rStyle w:val="Penekanan"/>
          <w:color w:val="000000" w:themeColor="text1"/>
        </w:rPr>
        <w:t xml:space="preserve"> di Atas </w:t>
      </w:r>
      <w:proofErr w:type="spellStart"/>
      <w:r w:rsidRPr="00FB0648">
        <w:rPr>
          <w:rStyle w:val="Penekanan"/>
          <w:color w:val="000000" w:themeColor="text1"/>
        </w:rPr>
        <w:t>Kabut</w:t>
      </w:r>
      <w:proofErr w:type="spellEnd"/>
      <w:r w:rsidRPr="00FB0648">
        <w:rPr>
          <w:rStyle w:val="apple-converted-space"/>
          <w:color w:val="000000" w:themeColor="text1"/>
        </w:rPr>
        <w:t> </w:t>
      </w:r>
      <w:proofErr w:type="spellStart"/>
      <w:r w:rsidRPr="00FB0648">
        <w:rPr>
          <w:color w:val="000000" w:themeColor="text1"/>
        </w:rPr>
        <w:t>karya</w:t>
      </w:r>
      <w:proofErr w:type="spellEnd"/>
      <w:r w:rsidRPr="00FB0648">
        <w:rPr>
          <w:color w:val="000000" w:themeColor="text1"/>
        </w:rPr>
        <w:t xml:space="preserve"> Abu Umar Basyier.</w:t>
      </w:r>
      <w:r w:rsidRPr="00FB0648">
        <w:rPr>
          <w:rStyle w:val="apple-converted-space"/>
          <w:color w:val="000000" w:themeColor="text1"/>
        </w:rPr>
        <w:t> </w:t>
      </w:r>
      <w:proofErr w:type="spellStart"/>
      <w:r w:rsidRPr="00FB0648">
        <w:rPr>
          <w:rStyle w:val="Penekanan"/>
          <w:color w:val="000000" w:themeColor="text1"/>
        </w:rPr>
        <w:t>Deiktis</w:t>
      </w:r>
      <w:proofErr w:type="spellEnd"/>
      <w:r w:rsidRPr="00FB0648">
        <w:rPr>
          <w:rStyle w:val="Penekanan"/>
          <w:color w:val="000000" w:themeColor="text1"/>
        </w:rPr>
        <w:t xml:space="preserve">: </w:t>
      </w:r>
      <w:proofErr w:type="spellStart"/>
      <w:r w:rsidRPr="00FB0648">
        <w:rPr>
          <w:rStyle w:val="Penekanan"/>
          <w:color w:val="000000" w:themeColor="text1"/>
        </w:rPr>
        <w:t>Jurnal</w:t>
      </w:r>
      <w:proofErr w:type="spellEnd"/>
      <w:r w:rsidRPr="00FB0648">
        <w:rPr>
          <w:rStyle w:val="Penekanan"/>
          <w:color w:val="000000" w:themeColor="text1"/>
        </w:rPr>
        <w:t xml:space="preserve"> Pendidikan Bahasa dan Sastra, 2</w:t>
      </w:r>
      <w:r w:rsidRPr="00FB0648">
        <w:rPr>
          <w:color w:val="000000" w:themeColor="text1"/>
        </w:rPr>
        <w:t>(2), 201–208.</w:t>
      </w:r>
      <w:r w:rsidRPr="00FB0648">
        <w:rPr>
          <w:rStyle w:val="apple-converted-space"/>
          <w:color w:val="000000" w:themeColor="text1"/>
        </w:rPr>
        <w:t> </w:t>
      </w:r>
      <w:hyperlink r:id="rId26" w:tgtFrame="_new" w:history="1">
        <w:r w:rsidRPr="00FB0648">
          <w:rPr>
            <w:rStyle w:val="Hyperlink"/>
            <w:color w:val="000000" w:themeColor="text1"/>
          </w:rPr>
          <w:t>https://doi.org/10.53769/deiktis.v2i2.270</w:t>
        </w:r>
      </w:hyperlink>
    </w:p>
    <w:p w14:paraId="31C14A98"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 xml:space="preserve">Obregon, S. L., Lopes, L. F. D., </w:t>
      </w:r>
      <w:proofErr w:type="spellStart"/>
      <w:r w:rsidRPr="00FB0648">
        <w:rPr>
          <w:color w:val="000000" w:themeColor="text1"/>
        </w:rPr>
        <w:t>Kaczam</w:t>
      </w:r>
      <w:proofErr w:type="spellEnd"/>
      <w:r w:rsidRPr="00FB0648">
        <w:rPr>
          <w:color w:val="000000" w:themeColor="text1"/>
        </w:rPr>
        <w:t>, F., da Veiga, C. P., &amp; da Silva, W. V. (2022). Religiosity, spirituality, and work: A systematic literature review and research directions.</w:t>
      </w:r>
      <w:r w:rsidRPr="00FB0648">
        <w:rPr>
          <w:rStyle w:val="apple-converted-space"/>
          <w:color w:val="000000" w:themeColor="text1"/>
        </w:rPr>
        <w:t> </w:t>
      </w:r>
      <w:r w:rsidRPr="00FB0648">
        <w:rPr>
          <w:rStyle w:val="Penekanan"/>
          <w:color w:val="000000" w:themeColor="text1"/>
        </w:rPr>
        <w:t>Journal of Business Ethics, 179</w:t>
      </w:r>
      <w:r w:rsidRPr="00FB0648">
        <w:rPr>
          <w:color w:val="000000" w:themeColor="text1"/>
        </w:rPr>
        <w:t>(2), 573–595.</w:t>
      </w:r>
      <w:r w:rsidRPr="00FB0648">
        <w:rPr>
          <w:rStyle w:val="apple-converted-space"/>
          <w:color w:val="000000" w:themeColor="text1"/>
        </w:rPr>
        <w:t> </w:t>
      </w:r>
      <w:hyperlink r:id="rId27" w:tgtFrame="_new" w:history="1">
        <w:r w:rsidRPr="00FB0648">
          <w:rPr>
            <w:rStyle w:val="Hyperlink"/>
            <w:color w:val="000000" w:themeColor="text1"/>
          </w:rPr>
          <w:t>https://doi.org/10.1007/s10551-021-04856-7</w:t>
        </w:r>
      </w:hyperlink>
    </w:p>
    <w:p w14:paraId="5F57721F"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Olufadi, Y. (2017). Muslim Daily Religiosity Assessment Scale (MUDRAS): A new instrument for Muslim religiosity research and practice.</w:t>
      </w:r>
      <w:r w:rsidRPr="00FB0648">
        <w:rPr>
          <w:rStyle w:val="apple-converted-space"/>
          <w:color w:val="000000" w:themeColor="text1"/>
        </w:rPr>
        <w:t> </w:t>
      </w:r>
      <w:r w:rsidRPr="00FB0648">
        <w:rPr>
          <w:rStyle w:val="Penekanan"/>
          <w:color w:val="000000" w:themeColor="text1"/>
        </w:rPr>
        <w:t>Psychology of Religion and Spirituality, 9</w:t>
      </w:r>
      <w:r w:rsidRPr="00FB0648">
        <w:rPr>
          <w:color w:val="000000" w:themeColor="text1"/>
        </w:rPr>
        <w:t>(2), 165–179.</w:t>
      </w:r>
      <w:r w:rsidRPr="00FB0648">
        <w:rPr>
          <w:rStyle w:val="apple-converted-space"/>
          <w:color w:val="000000" w:themeColor="text1"/>
        </w:rPr>
        <w:t> </w:t>
      </w:r>
      <w:hyperlink r:id="rId28" w:tgtFrame="_new" w:history="1">
        <w:r w:rsidRPr="00FB0648">
          <w:rPr>
            <w:rStyle w:val="Hyperlink"/>
            <w:color w:val="000000" w:themeColor="text1"/>
          </w:rPr>
          <w:t>https://doi.org/10.1037/rel0000074</w:t>
        </w:r>
      </w:hyperlink>
    </w:p>
    <w:p w14:paraId="38C20559" w14:textId="77777777" w:rsidR="00FB0648" w:rsidRPr="00FB0648" w:rsidRDefault="00FB0648" w:rsidP="00FB0648">
      <w:pPr>
        <w:pStyle w:val="NormalWeb"/>
        <w:spacing w:before="0" w:beforeAutospacing="0" w:after="0" w:afterAutospacing="0"/>
        <w:ind w:left="567" w:hanging="567"/>
        <w:jc w:val="both"/>
        <w:rPr>
          <w:color w:val="000000" w:themeColor="text1"/>
        </w:rPr>
      </w:pPr>
      <w:proofErr w:type="spellStart"/>
      <w:r w:rsidRPr="00FB0648">
        <w:rPr>
          <w:color w:val="000000" w:themeColor="text1"/>
        </w:rPr>
        <w:t>Rachmawati</w:t>
      </w:r>
      <w:proofErr w:type="spellEnd"/>
      <w:r w:rsidRPr="00FB0648">
        <w:rPr>
          <w:color w:val="000000" w:themeColor="text1"/>
        </w:rPr>
        <w:t xml:space="preserve">, Y. (2021). </w:t>
      </w:r>
      <w:proofErr w:type="spellStart"/>
      <w:r w:rsidRPr="00FB0648">
        <w:rPr>
          <w:color w:val="000000" w:themeColor="text1"/>
        </w:rPr>
        <w:t>Unsur</w:t>
      </w:r>
      <w:proofErr w:type="spellEnd"/>
      <w:r w:rsidRPr="00FB0648">
        <w:rPr>
          <w:color w:val="000000" w:themeColor="text1"/>
        </w:rPr>
        <w:t xml:space="preserve"> </w:t>
      </w:r>
      <w:proofErr w:type="spellStart"/>
      <w:r w:rsidRPr="00FB0648">
        <w:rPr>
          <w:color w:val="000000" w:themeColor="text1"/>
        </w:rPr>
        <w:t>moralitas</w:t>
      </w:r>
      <w:proofErr w:type="spellEnd"/>
      <w:r w:rsidRPr="00FB0648">
        <w:rPr>
          <w:color w:val="000000" w:themeColor="text1"/>
        </w:rPr>
        <w:t xml:space="preserve"> dan </w:t>
      </w:r>
      <w:proofErr w:type="spellStart"/>
      <w:r w:rsidRPr="00FB0648">
        <w:rPr>
          <w:color w:val="000000" w:themeColor="text1"/>
        </w:rPr>
        <w:t>religiusitas</w:t>
      </w:r>
      <w:proofErr w:type="spellEnd"/>
      <w:r w:rsidRPr="00FB0648">
        <w:rPr>
          <w:color w:val="000000" w:themeColor="text1"/>
        </w:rPr>
        <w:t xml:space="preserve"> </w:t>
      </w:r>
      <w:proofErr w:type="spellStart"/>
      <w:r w:rsidRPr="00FB0648">
        <w:rPr>
          <w:color w:val="000000" w:themeColor="text1"/>
        </w:rPr>
        <w:t>dalam</w:t>
      </w:r>
      <w:proofErr w:type="spellEnd"/>
      <w:r w:rsidRPr="00FB0648">
        <w:rPr>
          <w:color w:val="000000" w:themeColor="text1"/>
        </w:rPr>
        <w:t xml:space="preserve"> novel</w:t>
      </w:r>
      <w:r w:rsidRPr="00FB0648">
        <w:rPr>
          <w:rStyle w:val="apple-converted-space"/>
          <w:color w:val="000000" w:themeColor="text1"/>
        </w:rPr>
        <w:t> </w:t>
      </w:r>
      <w:r w:rsidRPr="00FB0648">
        <w:rPr>
          <w:rStyle w:val="Penekanan"/>
          <w:color w:val="000000" w:themeColor="text1"/>
        </w:rPr>
        <w:t>Ayah</w:t>
      </w:r>
      <w:r w:rsidRPr="00FB0648">
        <w:rPr>
          <w:rStyle w:val="apple-converted-space"/>
          <w:color w:val="000000" w:themeColor="text1"/>
        </w:rPr>
        <w:t> </w:t>
      </w:r>
      <w:proofErr w:type="spellStart"/>
      <w:r w:rsidRPr="00FB0648">
        <w:rPr>
          <w:color w:val="000000" w:themeColor="text1"/>
        </w:rPr>
        <w:t>karya</w:t>
      </w:r>
      <w:proofErr w:type="spellEnd"/>
      <w:r w:rsidRPr="00FB0648">
        <w:rPr>
          <w:color w:val="000000" w:themeColor="text1"/>
        </w:rPr>
        <w:t xml:space="preserve"> Andrea Hirata.</w:t>
      </w:r>
      <w:r w:rsidRPr="00FB0648">
        <w:rPr>
          <w:rStyle w:val="apple-converted-space"/>
          <w:color w:val="000000" w:themeColor="text1"/>
        </w:rPr>
        <w:t> </w:t>
      </w:r>
      <w:r w:rsidRPr="00FB0648">
        <w:rPr>
          <w:rStyle w:val="Penekanan"/>
          <w:color w:val="000000" w:themeColor="text1"/>
        </w:rPr>
        <w:t>NOSI, 9</w:t>
      </w:r>
      <w:r w:rsidRPr="00FB0648">
        <w:rPr>
          <w:color w:val="000000" w:themeColor="text1"/>
        </w:rPr>
        <w:t>(1).</w:t>
      </w:r>
      <w:r w:rsidRPr="00FB0648">
        <w:rPr>
          <w:rStyle w:val="apple-converted-space"/>
          <w:color w:val="000000" w:themeColor="text1"/>
        </w:rPr>
        <w:t> </w:t>
      </w:r>
      <w:r w:rsidRPr="00FB0648">
        <w:rPr>
          <w:color w:val="000000" w:themeColor="text1"/>
        </w:rPr>
        <w:t>https://jim.unisma.ac.id/index.php/NOSI/article/view/10020</w:t>
      </w:r>
    </w:p>
    <w:p w14:paraId="06540B5D"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 xml:space="preserve">Saroglou, V., Clobert, M., Cohen, A. B., Johnson, K. A., Ladd, K. L., Van </w:t>
      </w:r>
      <w:proofErr w:type="spellStart"/>
      <w:r w:rsidRPr="00FB0648">
        <w:rPr>
          <w:color w:val="000000" w:themeColor="text1"/>
        </w:rPr>
        <w:t>Pachterbeke</w:t>
      </w:r>
      <w:proofErr w:type="spellEnd"/>
      <w:r w:rsidRPr="00FB0648">
        <w:rPr>
          <w:color w:val="000000" w:themeColor="text1"/>
        </w:rPr>
        <w:t xml:space="preserve">, M., Adamovova, L., </w:t>
      </w:r>
      <w:proofErr w:type="spellStart"/>
      <w:r w:rsidRPr="00FB0648">
        <w:rPr>
          <w:color w:val="000000" w:themeColor="text1"/>
        </w:rPr>
        <w:t>Blogowska</w:t>
      </w:r>
      <w:proofErr w:type="spellEnd"/>
      <w:r w:rsidRPr="00FB0648">
        <w:rPr>
          <w:color w:val="000000" w:themeColor="text1"/>
        </w:rPr>
        <w:t xml:space="preserve">, J., Brandt, P. Y., </w:t>
      </w:r>
      <w:proofErr w:type="spellStart"/>
      <w:r w:rsidRPr="00FB0648">
        <w:rPr>
          <w:color w:val="000000" w:themeColor="text1"/>
        </w:rPr>
        <w:t>Çukur</w:t>
      </w:r>
      <w:proofErr w:type="spellEnd"/>
      <w:r w:rsidRPr="00FB0648">
        <w:rPr>
          <w:color w:val="000000" w:themeColor="text1"/>
        </w:rPr>
        <w:t>, C. S., Hwang, K. K., Miglietta, A., Motti-</w:t>
      </w:r>
      <w:proofErr w:type="spellStart"/>
      <w:r w:rsidRPr="00FB0648">
        <w:rPr>
          <w:color w:val="000000" w:themeColor="text1"/>
        </w:rPr>
        <w:t>Stefanidi</w:t>
      </w:r>
      <w:proofErr w:type="spellEnd"/>
      <w:r w:rsidRPr="00FB0648">
        <w:rPr>
          <w:color w:val="000000" w:themeColor="text1"/>
        </w:rPr>
        <w:t xml:space="preserve">, F., Muñoz-García, A., Murken, S., </w:t>
      </w:r>
      <w:proofErr w:type="spellStart"/>
      <w:r w:rsidRPr="00FB0648">
        <w:rPr>
          <w:color w:val="000000" w:themeColor="text1"/>
        </w:rPr>
        <w:t>Roussiau</w:t>
      </w:r>
      <w:proofErr w:type="spellEnd"/>
      <w:r w:rsidRPr="00FB0648">
        <w:rPr>
          <w:color w:val="000000" w:themeColor="text1"/>
        </w:rPr>
        <w:t>, N., &amp; Tapia Valladares, J. (2020). Believing, bonding, behaving, and belonging: The cognitive, emotional, moral, and social dimensions of religiousness across cultures.</w:t>
      </w:r>
      <w:r w:rsidRPr="00FB0648">
        <w:rPr>
          <w:rStyle w:val="apple-converted-space"/>
          <w:color w:val="000000" w:themeColor="text1"/>
        </w:rPr>
        <w:t> </w:t>
      </w:r>
      <w:r w:rsidRPr="00FB0648">
        <w:rPr>
          <w:rStyle w:val="Penekanan"/>
          <w:color w:val="000000" w:themeColor="text1"/>
        </w:rPr>
        <w:t>Journal of Cross-Cultural Psychology, 51</w:t>
      </w:r>
      <w:r w:rsidRPr="00FB0648">
        <w:rPr>
          <w:color w:val="000000" w:themeColor="text1"/>
        </w:rPr>
        <w:t>(7–8), 551–575.</w:t>
      </w:r>
      <w:r w:rsidRPr="00FB0648">
        <w:rPr>
          <w:rStyle w:val="apple-converted-space"/>
          <w:color w:val="000000" w:themeColor="text1"/>
        </w:rPr>
        <w:t> </w:t>
      </w:r>
      <w:hyperlink r:id="rId29" w:tgtFrame="_new" w:history="1">
        <w:r w:rsidRPr="00FB0648">
          <w:rPr>
            <w:rStyle w:val="Hyperlink"/>
            <w:color w:val="000000" w:themeColor="text1"/>
          </w:rPr>
          <w:t>https://doi.org/10.1177/0022022120946488</w:t>
        </w:r>
      </w:hyperlink>
    </w:p>
    <w:p w14:paraId="6144B511"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lastRenderedPageBreak/>
        <w:t xml:space="preserve">Syahrir, A., Rahem, A., &amp; </w:t>
      </w:r>
      <w:proofErr w:type="spellStart"/>
      <w:r w:rsidRPr="00FB0648">
        <w:rPr>
          <w:color w:val="000000" w:themeColor="text1"/>
        </w:rPr>
        <w:t>Prayoga</w:t>
      </w:r>
      <w:proofErr w:type="spellEnd"/>
      <w:r w:rsidRPr="00FB0648">
        <w:rPr>
          <w:color w:val="000000" w:themeColor="text1"/>
        </w:rPr>
        <w:t>, A. (2020). Religiosity of pharmacy students of UIN Malang during the COVID-19 pandemic.</w:t>
      </w:r>
      <w:r w:rsidRPr="00FB0648">
        <w:rPr>
          <w:rStyle w:val="apple-converted-space"/>
          <w:color w:val="000000" w:themeColor="text1"/>
        </w:rPr>
        <w:t> </w:t>
      </w:r>
      <w:r w:rsidRPr="00FB0648">
        <w:rPr>
          <w:rStyle w:val="Penekanan"/>
          <w:color w:val="000000" w:themeColor="text1"/>
        </w:rPr>
        <w:t>Journal of Halal Product and Research, 3</w:t>
      </w:r>
      <w:r w:rsidRPr="00FB0648">
        <w:rPr>
          <w:color w:val="000000" w:themeColor="text1"/>
        </w:rPr>
        <w:t>(1), 25–34.</w:t>
      </w:r>
      <w:r w:rsidRPr="00FB0648">
        <w:rPr>
          <w:rStyle w:val="apple-converted-space"/>
          <w:color w:val="000000" w:themeColor="text1"/>
        </w:rPr>
        <w:t> </w:t>
      </w:r>
      <w:hyperlink r:id="rId30" w:tgtFrame="_new" w:history="1">
        <w:r w:rsidRPr="00FB0648">
          <w:rPr>
            <w:rStyle w:val="Hyperlink"/>
            <w:color w:val="000000" w:themeColor="text1"/>
          </w:rPr>
          <w:t>https://doi.org/10.20473/jhpr.vol.3-issue.1.25-34</w:t>
        </w:r>
      </w:hyperlink>
    </w:p>
    <w:p w14:paraId="23E3358E" w14:textId="77777777" w:rsidR="00FB0648" w:rsidRPr="00FB0648" w:rsidRDefault="00FB0648" w:rsidP="00FB0648">
      <w:pPr>
        <w:pStyle w:val="NormalWeb"/>
        <w:spacing w:before="0" w:beforeAutospacing="0" w:after="0" w:afterAutospacing="0"/>
        <w:ind w:left="567" w:hanging="567"/>
        <w:jc w:val="both"/>
        <w:rPr>
          <w:color w:val="000000" w:themeColor="text1"/>
        </w:rPr>
      </w:pPr>
      <w:proofErr w:type="spellStart"/>
      <w:r w:rsidRPr="00FB0648">
        <w:rPr>
          <w:color w:val="000000" w:themeColor="text1"/>
        </w:rPr>
        <w:t>Tiliouine</w:t>
      </w:r>
      <w:proofErr w:type="spellEnd"/>
      <w:r w:rsidRPr="00FB0648">
        <w:rPr>
          <w:color w:val="000000" w:themeColor="text1"/>
        </w:rPr>
        <w:t>, H., Cummins, R., &amp; Davern, M. (2009). Islamic religiosity, subjective well-being, and health.</w:t>
      </w:r>
      <w:r w:rsidRPr="00FB0648">
        <w:rPr>
          <w:rStyle w:val="apple-converted-space"/>
          <w:color w:val="000000" w:themeColor="text1"/>
        </w:rPr>
        <w:t> </w:t>
      </w:r>
      <w:r w:rsidRPr="00FB0648">
        <w:rPr>
          <w:rStyle w:val="Penekanan"/>
          <w:color w:val="000000" w:themeColor="text1"/>
        </w:rPr>
        <w:t>Mental Health, Religion &amp; Culture, 12</w:t>
      </w:r>
      <w:r w:rsidRPr="00FB0648">
        <w:rPr>
          <w:color w:val="000000" w:themeColor="text1"/>
        </w:rPr>
        <w:t>(1), 55–74.</w:t>
      </w:r>
      <w:r w:rsidRPr="00FB0648">
        <w:rPr>
          <w:rStyle w:val="apple-converted-space"/>
          <w:color w:val="000000" w:themeColor="text1"/>
        </w:rPr>
        <w:t> </w:t>
      </w:r>
      <w:hyperlink r:id="rId31" w:tgtFrame="_new" w:history="1">
        <w:r w:rsidRPr="00FB0648">
          <w:rPr>
            <w:rStyle w:val="Hyperlink"/>
            <w:color w:val="000000" w:themeColor="text1"/>
          </w:rPr>
          <w:t>https://doi.org/10.1080/13674670802118099</w:t>
        </w:r>
      </w:hyperlink>
    </w:p>
    <w:p w14:paraId="5E8A3D09" w14:textId="77777777" w:rsidR="00FB0648" w:rsidRPr="00FB0648" w:rsidRDefault="00FB0648" w:rsidP="00FB0648">
      <w:pPr>
        <w:pStyle w:val="NormalWeb"/>
        <w:spacing w:before="0" w:beforeAutospacing="0" w:after="0" w:afterAutospacing="0"/>
        <w:ind w:left="567" w:hanging="567"/>
        <w:jc w:val="both"/>
        <w:rPr>
          <w:color w:val="000000" w:themeColor="text1"/>
        </w:rPr>
      </w:pPr>
      <w:r w:rsidRPr="00FB0648">
        <w:rPr>
          <w:color w:val="000000" w:themeColor="text1"/>
        </w:rPr>
        <w:t xml:space="preserve">Wilyanti, L. S., </w:t>
      </w:r>
      <w:proofErr w:type="spellStart"/>
      <w:r w:rsidRPr="00FB0648">
        <w:rPr>
          <w:color w:val="000000" w:themeColor="text1"/>
        </w:rPr>
        <w:t>Larlen</w:t>
      </w:r>
      <w:proofErr w:type="spellEnd"/>
      <w:r w:rsidRPr="00FB0648">
        <w:rPr>
          <w:color w:val="000000" w:themeColor="text1"/>
        </w:rPr>
        <w:t xml:space="preserve">, L., &amp; Wulandari, S. (2022). </w:t>
      </w:r>
      <w:proofErr w:type="spellStart"/>
      <w:r w:rsidRPr="00FB0648">
        <w:rPr>
          <w:color w:val="000000" w:themeColor="text1"/>
        </w:rPr>
        <w:t>Transkripsi</w:t>
      </w:r>
      <w:proofErr w:type="spellEnd"/>
      <w:r w:rsidRPr="00FB0648">
        <w:rPr>
          <w:color w:val="000000" w:themeColor="text1"/>
        </w:rPr>
        <w:t xml:space="preserve"> sastra </w:t>
      </w:r>
      <w:proofErr w:type="spellStart"/>
      <w:r w:rsidRPr="00FB0648">
        <w:rPr>
          <w:color w:val="000000" w:themeColor="text1"/>
        </w:rPr>
        <w:t>lisan</w:t>
      </w:r>
      <w:proofErr w:type="spellEnd"/>
      <w:r w:rsidRPr="00FB0648">
        <w:rPr>
          <w:color w:val="000000" w:themeColor="text1"/>
        </w:rPr>
        <w:t xml:space="preserve"> </w:t>
      </w:r>
      <w:proofErr w:type="spellStart"/>
      <w:r w:rsidRPr="00FB0648">
        <w:rPr>
          <w:color w:val="000000" w:themeColor="text1"/>
        </w:rPr>
        <w:t>Melayu</w:t>
      </w:r>
      <w:proofErr w:type="spellEnd"/>
      <w:r w:rsidRPr="00FB0648">
        <w:rPr>
          <w:color w:val="000000" w:themeColor="text1"/>
        </w:rPr>
        <w:t xml:space="preserve"> Jambi </w:t>
      </w:r>
      <w:proofErr w:type="spellStart"/>
      <w:r w:rsidRPr="00FB0648">
        <w:rPr>
          <w:color w:val="000000" w:themeColor="text1"/>
        </w:rPr>
        <w:t>sebagai</w:t>
      </w:r>
      <w:proofErr w:type="spellEnd"/>
      <w:r w:rsidRPr="00FB0648">
        <w:rPr>
          <w:color w:val="000000" w:themeColor="text1"/>
        </w:rPr>
        <w:t xml:space="preserve"> </w:t>
      </w:r>
      <w:proofErr w:type="spellStart"/>
      <w:r w:rsidRPr="00FB0648">
        <w:rPr>
          <w:color w:val="000000" w:themeColor="text1"/>
        </w:rPr>
        <w:t>alternatif</w:t>
      </w:r>
      <w:proofErr w:type="spellEnd"/>
      <w:r w:rsidRPr="00FB0648">
        <w:rPr>
          <w:color w:val="000000" w:themeColor="text1"/>
        </w:rPr>
        <w:t xml:space="preserve"> </w:t>
      </w:r>
      <w:proofErr w:type="spellStart"/>
      <w:r w:rsidRPr="00FB0648">
        <w:rPr>
          <w:color w:val="000000" w:themeColor="text1"/>
        </w:rPr>
        <w:t>bahan</w:t>
      </w:r>
      <w:proofErr w:type="spellEnd"/>
      <w:r w:rsidRPr="00FB0648">
        <w:rPr>
          <w:color w:val="000000" w:themeColor="text1"/>
        </w:rPr>
        <w:t xml:space="preserve"> ajar sastra di </w:t>
      </w:r>
      <w:proofErr w:type="spellStart"/>
      <w:r w:rsidRPr="00FB0648">
        <w:rPr>
          <w:color w:val="000000" w:themeColor="text1"/>
        </w:rPr>
        <w:t>perguruan</w:t>
      </w:r>
      <w:proofErr w:type="spellEnd"/>
      <w:r w:rsidRPr="00FB0648">
        <w:rPr>
          <w:color w:val="000000" w:themeColor="text1"/>
        </w:rPr>
        <w:t xml:space="preserve"> </w:t>
      </w:r>
      <w:proofErr w:type="spellStart"/>
      <w:r w:rsidRPr="00FB0648">
        <w:rPr>
          <w:color w:val="000000" w:themeColor="text1"/>
        </w:rPr>
        <w:t>tinggi</w:t>
      </w:r>
      <w:proofErr w:type="spellEnd"/>
      <w:r w:rsidRPr="00FB0648">
        <w:rPr>
          <w:color w:val="000000" w:themeColor="text1"/>
        </w:rPr>
        <w:t>.</w:t>
      </w:r>
      <w:r w:rsidRPr="00FB0648">
        <w:rPr>
          <w:rStyle w:val="apple-converted-space"/>
          <w:color w:val="000000" w:themeColor="text1"/>
        </w:rPr>
        <w:t> </w:t>
      </w:r>
      <w:proofErr w:type="spellStart"/>
      <w:r w:rsidRPr="00FB0648">
        <w:rPr>
          <w:rStyle w:val="Penekanan"/>
          <w:color w:val="000000" w:themeColor="text1"/>
        </w:rPr>
        <w:t>Jurnal</w:t>
      </w:r>
      <w:proofErr w:type="spellEnd"/>
      <w:r w:rsidRPr="00FB0648">
        <w:rPr>
          <w:rStyle w:val="Penekanan"/>
          <w:color w:val="000000" w:themeColor="text1"/>
        </w:rPr>
        <w:t xml:space="preserve"> </w:t>
      </w:r>
      <w:proofErr w:type="spellStart"/>
      <w:r w:rsidRPr="00FB0648">
        <w:rPr>
          <w:rStyle w:val="Penekanan"/>
          <w:color w:val="000000" w:themeColor="text1"/>
        </w:rPr>
        <w:t>Ilmiah</w:t>
      </w:r>
      <w:proofErr w:type="spellEnd"/>
      <w:r w:rsidRPr="00FB0648">
        <w:rPr>
          <w:rStyle w:val="Penekanan"/>
          <w:color w:val="000000" w:themeColor="text1"/>
        </w:rPr>
        <w:t xml:space="preserve"> Universitas Batanghari Jambi, 22</w:t>
      </w:r>
      <w:r w:rsidRPr="00FB0648">
        <w:rPr>
          <w:color w:val="000000" w:themeColor="text1"/>
        </w:rPr>
        <w:t>(1), 247–254.</w:t>
      </w:r>
      <w:r w:rsidRPr="00FB0648">
        <w:rPr>
          <w:rStyle w:val="apple-converted-space"/>
          <w:color w:val="000000" w:themeColor="text1"/>
        </w:rPr>
        <w:t> </w:t>
      </w:r>
      <w:hyperlink r:id="rId32" w:tgtFrame="_new" w:history="1">
        <w:r w:rsidRPr="00FB0648">
          <w:rPr>
            <w:rStyle w:val="Hyperlink"/>
            <w:color w:val="000000" w:themeColor="text1"/>
          </w:rPr>
          <w:t>https://doi.org/10.33087/jiubj.v22i1.1889</w:t>
        </w:r>
      </w:hyperlink>
    </w:p>
    <w:p w14:paraId="7D72DE6D" w14:textId="77777777" w:rsidR="00871AEE" w:rsidRPr="00FB0648" w:rsidRDefault="00871AEE" w:rsidP="00FB0648">
      <w:pPr>
        <w:spacing w:after="0" w:line="240" w:lineRule="auto"/>
        <w:ind w:left="567" w:hanging="567"/>
        <w:jc w:val="both"/>
        <w:rPr>
          <w:rFonts w:ascii="Times New Roman" w:hAnsi="Times New Roman" w:cs="Times New Roman"/>
          <w:color w:val="000000" w:themeColor="text1"/>
          <w:sz w:val="24"/>
          <w:szCs w:val="24"/>
          <w:lang w:val="en-US"/>
        </w:rPr>
      </w:pPr>
    </w:p>
    <w:sectPr w:rsidR="00871AEE" w:rsidRPr="00FB0648" w:rsidSect="00FB0648">
      <w:headerReference w:type="default" r:id="rId33"/>
      <w:footerReference w:type="even" r:id="rId34"/>
      <w:footerReference w:type="default" r:id="rId35"/>
      <w:headerReference w:type="first" r:id="rId36"/>
      <w:footerReference w:type="first" r:id="rId37"/>
      <w:pgSz w:w="11907" w:h="16839"/>
      <w:pgMar w:top="2268" w:right="1701" w:bottom="1701" w:left="2268" w:header="720" w:footer="720" w:gutter="0"/>
      <w:pgNumType w:start="108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7608" w14:textId="77777777" w:rsidR="005344D7" w:rsidRDefault="005344D7">
      <w:pPr>
        <w:spacing w:line="240" w:lineRule="auto"/>
      </w:pPr>
      <w:r>
        <w:separator/>
      </w:r>
    </w:p>
  </w:endnote>
  <w:endnote w:type="continuationSeparator" w:id="0">
    <w:p w14:paraId="0B237B82" w14:textId="77777777" w:rsidR="005344D7" w:rsidRDefault="00534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1812012401"/>
      <w:docPartObj>
        <w:docPartGallery w:val="Page Numbers (Bottom of Page)"/>
        <w:docPartUnique/>
      </w:docPartObj>
    </w:sdtPr>
    <w:sdtContent>
      <w:p w14:paraId="2416EED8" w14:textId="048A5586" w:rsidR="00FB0648" w:rsidRDefault="00FB0648" w:rsidP="00732536">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rPr>
          <w:fldChar w:fldCharType="end"/>
        </w:r>
      </w:p>
    </w:sdtContent>
  </w:sdt>
  <w:p w14:paraId="57A82861" w14:textId="77777777" w:rsidR="00FB0648" w:rsidRDefault="00FB0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Fonts w:ascii="Times New Roman" w:hAnsi="Times New Roman" w:cs="Times New Roman"/>
        <w:sz w:val="24"/>
        <w:szCs w:val="24"/>
      </w:rPr>
      <w:id w:val="1235049105"/>
      <w:docPartObj>
        <w:docPartGallery w:val="Page Numbers (Bottom of Page)"/>
        <w:docPartUnique/>
      </w:docPartObj>
    </w:sdtPr>
    <w:sdtContent>
      <w:p w14:paraId="7CD2CF24" w14:textId="5C34B05A" w:rsidR="00FB0648" w:rsidRPr="00FB0648" w:rsidRDefault="00FB0648" w:rsidP="00732536">
        <w:pPr>
          <w:pStyle w:val="Footer"/>
          <w:framePr w:wrap="none" w:vAnchor="text" w:hAnchor="margin" w:xAlign="center" w:y="1"/>
          <w:rPr>
            <w:rStyle w:val="NomorHalaman"/>
            <w:rFonts w:ascii="Times New Roman" w:hAnsi="Times New Roman" w:cs="Times New Roman"/>
            <w:sz w:val="24"/>
            <w:szCs w:val="24"/>
          </w:rPr>
        </w:pPr>
        <w:r w:rsidRPr="00FB0648">
          <w:rPr>
            <w:rStyle w:val="NomorHalaman"/>
            <w:rFonts w:ascii="Times New Roman" w:hAnsi="Times New Roman" w:cs="Times New Roman"/>
            <w:sz w:val="24"/>
            <w:szCs w:val="24"/>
          </w:rPr>
          <w:fldChar w:fldCharType="begin"/>
        </w:r>
        <w:r w:rsidRPr="00FB0648">
          <w:rPr>
            <w:rStyle w:val="NomorHalaman"/>
            <w:rFonts w:ascii="Times New Roman" w:hAnsi="Times New Roman" w:cs="Times New Roman"/>
            <w:sz w:val="24"/>
            <w:szCs w:val="24"/>
          </w:rPr>
          <w:instrText xml:space="preserve"> PAGE </w:instrText>
        </w:r>
        <w:r w:rsidRPr="00FB0648">
          <w:rPr>
            <w:rStyle w:val="NomorHalaman"/>
            <w:rFonts w:ascii="Times New Roman" w:hAnsi="Times New Roman" w:cs="Times New Roman"/>
            <w:sz w:val="24"/>
            <w:szCs w:val="24"/>
          </w:rPr>
          <w:fldChar w:fldCharType="separate"/>
        </w:r>
        <w:r w:rsidRPr="00FB0648">
          <w:rPr>
            <w:rStyle w:val="NomorHalaman"/>
            <w:rFonts w:ascii="Times New Roman" w:hAnsi="Times New Roman" w:cs="Times New Roman"/>
            <w:noProof/>
            <w:sz w:val="24"/>
            <w:szCs w:val="24"/>
          </w:rPr>
          <w:t>1081</w:t>
        </w:r>
        <w:r w:rsidRPr="00FB0648">
          <w:rPr>
            <w:rStyle w:val="NomorHalaman"/>
            <w:rFonts w:ascii="Times New Roman" w:hAnsi="Times New Roman" w:cs="Times New Roman"/>
            <w:sz w:val="24"/>
            <w:szCs w:val="24"/>
          </w:rPr>
          <w:fldChar w:fldCharType="end"/>
        </w:r>
      </w:p>
    </w:sdtContent>
  </w:sdt>
  <w:p w14:paraId="57E1F1CE" w14:textId="77777777" w:rsidR="00FB0648" w:rsidRPr="00FB0648" w:rsidRDefault="00FB0648">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Fonts w:ascii="Times New Roman" w:hAnsi="Times New Roman" w:cs="Times New Roman"/>
        <w:sz w:val="24"/>
        <w:szCs w:val="24"/>
      </w:rPr>
      <w:id w:val="-828895517"/>
      <w:docPartObj>
        <w:docPartGallery w:val="Page Numbers (Bottom of Page)"/>
        <w:docPartUnique/>
      </w:docPartObj>
    </w:sdtPr>
    <w:sdtContent>
      <w:p w14:paraId="4214E37C" w14:textId="3A65F255" w:rsidR="00FB0648" w:rsidRPr="00FB0648" w:rsidRDefault="00FB0648" w:rsidP="00732536">
        <w:pPr>
          <w:pStyle w:val="Footer"/>
          <w:framePr w:wrap="none" w:vAnchor="text" w:hAnchor="margin" w:xAlign="center" w:y="1"/>
          <w:rPr>
            <w:rStyle w:val="NomorHalaman"/>
            <w:rFonts w:ascii="Times New Roman" w:hAnsi="Times New Roman" w:cs="Times New Roman"/>
            <w:sz w:val="24"/>
            <w:szCs w:val="24"/>
          </w:rPr>
        </w:pPr>
        <w:r w:rsidRPr="00FB0648">
          <w:rPr>
            <w:rStyle w:val="NomorHalaman"/>
            <w:rFonts w:ascii="Times New Roman" w:hAnsi="Times New Roman" w:cs="Times New Roman"/>
            <w:sz w:val="24"/>
            <w:szCs w:val="24"/>
          </w:rPr>
          <w:fldChar w:fldCharType="begin"/>
        </w:r>
        <w:r w:rsidRPr="00FB0648">
          <w:rPr>
            <w:rStyle w:val="NomorHalaman"/>
            <w:rFonts w:ascii="Times New Roman" w:hAnsi="Times New Roman" w:cs="Times New Roman"/>
            <w:sz w:val="24"/>
            <w:szCs w:val="24"/>
          </w:rPr>
          <w:instrText xml:space="preserve"> PAGE </w:instrText>
        </w:r>
        <w:r w:rsidRPr="00FB0648">
          <w:rPr>
            <w:rStyle w:val="NomorHalaman"/>
            <w:rFonts w:ascii="Times New Roman" w:hAnsi="Times New Roman" w:cs="Times New Roman"/>
            <w:sz w:val="24"/>
            <w:szCs w:val="24"/>
          </w:rPr>
          <w:fldChar w:fldCharType="separate"/>
        </w:r>
        <w:r w:rsidRPr="00FB0648">
          <w:rPr>
            <w:rStyle w:val="NomorHalaman"/>
            <w:rFonts w:ascii="Times New Roman" w:hAnsi="Times New Roman" w:cs="Times New Roman"/>
            <w:noProof/>
            <w:sz w:val="24"/>
            <w:szCs w:val="24"/>
          </w:rPr>
          <w:t>1080</w:t>
        </w:r>
        <w:r w:rsidRPr="00FB0648">
          <w:rPr>
            <w:rStyle w:val="NomorHalaman"/>
            <w:rFonts w:ascii="Times New Roman" w:hAnsi="Times New Roman" w:cs="Times New Roman"/>
            <w:sz w:val="24"/>
            <w:szCs w:val="24"/>
          </w:rPr>
          <w:fldChar w:fldCharType="end"/>
        </w:r>
      </w:p>
    </w:sdtContent>
  </w:sdt>
  <w:p w14:paraId="78EB2F26" w14:textId="77777777" w:rsidR="00871AEE" w:rsidRPr="00FB0648" w:rsidRDefault="00871AEE">
    <w:pPr>
      <w:pStyle w:val="Footer"/>
      <w:jc w:val="center"/>
      <w:rPr>
        <w:rFonts w:ascii="Times New Roman" w:hAnsi="Times New Roman" w:cs="Times New Roman"/>
        <w:sz w:val="28"/>
        <w:szCs w:val="24"/>
      </w:rPr>
    </w:pPr>
  </w:p>
  <w:p w14:paraId="717CC66E" w14:textId="77777777" w:rsidR="00871AEE" w:rsidRPr="00FB0648" w:rsidRDefault="00871AE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01F7" w14:textId="77777777" w:rsidR="005344D7" w:rsidRDefault="005344D7">
      <w:pPr>
        <w:spacing w:after="0"/>
      </w:pPr>
      <w:r>
        <w:separator/>
      </w:r>
    </w:p>
  </w:footnote>
  <w:footnote w:type="continuationSeparator" w:id="0">
    <w:p w14:paraId="73E0D42C" w14:textId="77777777" w:rsidR="005344D7" w:rsidRDefault="005344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555" w14:textId="77777777" w:rsidR="00FB0648" w:rsidRPr="00091B90" w:rsidRDefault="00FB0648" w:rsidP="00FB0648">
    <w:pPr>
      <w:pBdr>
        <w:top w:val="nil"/>
        <w:left w:val="nil"/>
        <w:bottom w:val="nil"/>
        <w:right w:val="nil"/>
        <w:between w:val="nil"/>
      </w:pBdr>
      <w:spacing w:line="360" w:lineRule="auto"/>
      <w:jc w:val="right"/>
      <w:rPr>
        <w:rFonts w:ascii="Times New Roman" w:hAnsi="Times New Roman"/>
        <w:color w:val="000000"/>
      </w:rPr>
    </w:pPr>
    <w:r w:rsidRPr="00C90FFB">
      <w:rPr>
        <w:rFonts w:ascii="Times New Roman" w:hAnsi="Times New Roman"/>
        <w:color w:val="000000"/>
      </w:rPr>
      <w:t xml:space="preserve">INTERACTION: </w:t>
    </w:r>
    <w:proofErr w:type="spellStart"/>
    <w:r w:rsidRPr="00C90FFB">
      <w:rPr>
        <w:rFonts w:ascii="Times New Roman" w:hAnsi="Times New Roman"/>
        <w:color w:val="000000"/>
      </w:rPr>
      <w:t>Jurnal</w:t>
    </w:r>
    <w:proofErr w:type="spellEnd"/>
    <w:r w:rsidRPr="00C90FFB">
      <w:rPr>
        <w:rFonts w:ascii="Times New Roman" w:hAnsi="Times New Roman"/>
        <w:color w:val="000000"/>
      </w:rPr>
      <w:t xml:space="preserve"> Pendidikan Bahasa Vol. 12, No.4; </w:t>
    </w:r>
    <w:proofErr w:type="spellStart"/>
    <w:r w:rsidRPr="00C90FFB">
      <w:rPr>
        <w:rFonts w:ascii="Times New Roman" w:hAnsi="Times New Roman"/>
        <w:color w:val="000000"/>
      </w:rPr>
      <w:t>Desember</w:t>
    </w:r>
    <w:proofErr w:type="spellEnd"/>
    <w:r w:rsidRPr="00C90FFB">
      <w:rPr>
        <w:rFonts w:ascii="Times New Roman" w:hAnsi="Times New Roman"/>
        <w:color w:val="000000"/>
      </w:rPr>
      <w:t xml:space="preserve"> 2025</w:t>
    </w:r>
    <w:r w:rsidRPr="00C90FFB">
      <w:rPr>
        <w:rFonts w:ascii="Times New Roman" w:hAnsi="Times New Roman"/>
        <w:color w:val="000000"/>
      </w:rPr>
      <w:br/>
      <w:t>P-ISSN: 2406-9558; E-ISSN: 2406-9566</w:t>
    </w:r>
  </w:p>
  <w:p w14:paraId="2709C7CB" w14:textId="77777777" w:rsidR="00871AEE" w:rsidRDefault="00871AEE" w:rsidP="00FB0648">
    <w:pPr>
      <w:pStyle w:val="Header"/>
      <w:rPr>
        <w:rFonts w:ascii="Times New Roman" w:hAnsi="Times New Roman" w:cs="Times New Roman"/>
        <w:sz w:val="24"/>
      </w:rPr>
    </w:pPr>
  </w:p>
  <w:p w14:paraId="3D42905C" w14:textId="77777777" w:rsidR="00871AEE" w:rsidRDefault="00871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2FA" w14:textId="41B274FA" w:rsidR="00871AEE" w:rsidRPr="00FB0648" w:rsidRDefault="00FB0648" w:rsidP="00FB0648">
    <w:pPr>
      <w:pBdr>
        <w:top w:val="nil"/>
        <w:left w:val="nil"/>
        <w:bottom w:val="nil"/>
        <w:right w:val="nil"/>
        <w:between w:val="nil"/>
      </w:pBdr>
      <w:spacing w:line="360" w:lineRule="auto"/>
      <w:jc w:val="right"/>
      <w:rPr>
        <w:rFonts w:ascii="Times New Roman" w:hAnsi="Times New Roman"/>
        <w:color w:val="000000"/>
      </w:rPr>
    </w:pPr>
    <w:r w:rsidRPr="00C90FFB">
      <w:rPr>
        <w:rFonts w:ascii="Times New Roman" w:hAnsi="Times New Roman"/>
        <w:color w:val="000000"/>
      </w:rPr>
      <w:t xml:space="preserve">INTERACTION: </w:t>
    </w:r>
    <w:proofErr w:type="spellStart"/>
    <w:r w:rsidRPr="00C90FFB">
      <w:rPr>
        <w:rFonts w:ascii="Times New Roman" w:hAnsi="Times New Roman"/>
        <w:color w:val="000000"/>
      </w:rPr>
      <w:t>Jurnal</w:t>
    </w:r>
    <w:proofErr w:type="spellEnd"/>
    <w:r w:rsidRPr="00C90FFB">
      <w:rPr>
        <w:rFonts w:ascii="Times New Roman" w:hAnsi="Times New Roman"/>
        <w:color w:val="000000"/>
      </w:rPr>
      <w:t xml:space="preserve"> Pendidikan Bahasa Vol. 12, No.4; </w:t>
    </w:r>
    <w:proofErr w:type="spellStart"/>
    <w:r w:rsidRPr="00C90FFB">
      <w:rPr>
        <w:rFonts w:ascii="Times New Roman" w:hAnsi="Times New Roman"/>
        <w:color w:val="000000"/>
      </w:rPr>
      <w:t>Desember</w:t>
    </w:r>
    <w:proofErr w:type="spellEnd"/>
    <w:r w:rsidRPr="00C90FFB">
      <w:rPr>
        <w:rFonts w:ascii="Times New Roman" w:hAnsi="Times New Roman"/>
        <w:color w:val="000000"/>
      </w:rPr>
      <w:t xml:space="preserve"> 2025</w:t>
    </w:r>
    <w:r w:rsidRPr="00C90FFB">
      <w:rPr>
        <w:rFonts w:ascii="Times New Roman" w:hAnsi="Times New Roman"/>
        <w:color w:val="000000"/>
      </w:rPr>
      <w:br/>
      <w:t>P-ISSN: 2406-9558; E-ISSN: 2406-9566</w:t>
    </w:r>
  </w:p>
  <w:p w14:paraId="332C4DEC" w14:textId="77777777" w:rsidR="00871AEE" w:rsidRDefault="00871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44EE"/>
    <w:multiLevelType w:val="multilevel"/>
    <w:tmpl w:val="21D344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5913D2"/>
    <w:multiLevelType w:val="multilevel"/>
    <w:tmpl w:val="4D5913D2"/>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CE6A95"/>
    <w:multiLevelType w:val="multilevel"/>
    <w:tmpl w:val="6CCE6A95"/>
    <w:lvl w:ilvl="0">
      <w:start w:val="1"/>
      <w:numFmt w:val="lowerLetter"/>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16cid:durableId="1404336176">
    <w:abstractNumId w:val="0"/>
  </w:num>
  <w:num w:numId="2" w16cid:durableId="343168866">
    <w:abstractNumId w:val="1"/>
  </w:num>
  <w:num w:numId="3" w16cid:durableId="1938520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ED"/>
    <w:rsid w:val="000457C8"/>
    <w:rsid w:val="000500B3"/>
    <w:rsid w:val="000F1ED6"/>
    <w:rsid w:val="00136C75"/>
    <w:rsid w:val="00242291"/>
    <w:rsid w:val="00307CED"/>
    <w:rsid w:val="00332EB8"/>
    <w:rsid w:val="00495C1B"/>
    <w:rsid w:val="004A203A"/>
    <w:rsid w:val="004D5E80"/>
    <w:rsid w:val="00525ACF"/>
    <w:rsid w:val="005344D7"/>
    <w:rsid w:val="00580392"/>
    <w:rsid w:val="005D1996"/>
    <w:rsid w:val="00631218"/>
    <w:rsid w:val="00755B08"/>
    <w:rsid w:val="0084385C"/>
    <w:rsid w:val="00871AEE"/>
    <w:rsid w:val="008D48C3"/>
    <w:rsid w:val="00937983"/>
    <w:rsid w:val="009D56A7"/>
    <w:rsid w:val="009D6562"/>
    <w:rsid w:val="00A9772B"/>
    <w:rsid w:val="00B50157"/>
    <w:rsid w:val="00B53447"/>
    <w:rsid w:val="00C131F0"/>
    <w:rsid w:val="00C17407"/>
    <w:rsid w:val="00C40D83"/>
    <w:rsid w:val="00C738AD"/>
    <w:rsid w:val="00D53E32"/>
    <w:rsid w:val="00D54270"/>
    <w:rsid w:val="00DB4419"/>
    <w:rsid w:val="00DD0F12"/>
    <w:rsid w:val="00E217A9"/>
    <w:rsid w:val="00E24131"/>
    <w:rsid w:val="00F64124"/>
    <w:rsid w:val="00FB0648"/>
    <w:rsid w:val="00FD74EA"/>
    <w:rsid w:val="0E6D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593C"/>
  <w15:docId w15:val="{83BA2BAB-0F68-4EEA-962F-F33D1C9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Segoe UI" w:hAnsi="Segoe UI" w:cs="Segoe UI"/>
      <w:sz w:val="18"/>
      <w:szCs w:val="18"/>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pPr>
      <w:tabs>
        <w:tab w:val="center" w:pos="4680"/>
        <w:tab w:val="right" w:pos="9360"/>
      </w:tabs>
      <w:spacing w:after="0" w:line="240" w:lineRule="auto"/>
    </w:pPr>
  </w:style>
  <w:style w:type="character" w:styleId="Hyperlink">
    <w:name w:val="Hyperlink"/>
    <w:basedOn w:val="FontParagrafDefaul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KisiTabel">
    <w:name w:val="Table Grid"/>
    <w:basedOn w:val="Tabel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KAR">
    <w:name w:val="Header KAR"/>
    <w:basedOn w:val="FontParagrafDefault"/>
    <w:link w:val="Header"/>
    <w:uiPriority w:val="99"/>
    <w:rPr>
      <w:lang w:val="en-GB"/>
    </w:rPr>
  </w:style>
  <w:style w:type="character" w:customStyle="1" w:styleId="FooterKAR">
    <w:name w:val="Footer KAR"/>
    <w:basedOn w:val="FontParagrafDefault"/>
    <w:link w:val="Footer"/>
    <w:uiPriority w:val="99"/>
    <w:rPr>
      <w:lang w:val="en-GB"/>
    </w:rPr>
  </w:style>
  <w:style w:type="paragraph" w:styleId="TidakAdaSpasi">
    <w:name w:val="No Spacing"/>
    <w:uiPriority w:val="1"/>
    <w:qFormat/>
    <w:rPr>
      <w:rFonts w:ascii="Calibri" w:eastAsia="Times New Roman" w:hAnsi="Calibri"/>
      <w:sz w:val="22"/>
      <w:szCs w:val="22"/>
    </w:rPr>
  </w:style>
  <w:style w:type="table" w:customStyle="1" w:styleId="PlainTable21">
    <w:name w:val="Plain Table 21"/>
    <w:basedOn w:val="TabelNormal"/>
    <w:uiPriority w:val="42"/>
    <w:rPr>
      <w:lang w:val="id-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aftarParagraf">
    <w:name w:val="List Paragraph"/>
    <w:basedOn w:val="Normal"/>
    <w:link w:val="DaftarParagrafKAR"/>
    <w:uiPriority w:val="34"/>
    <w:qFormat/>
    <w:pPr>
      <w:ind w:left="720"/>
      <w:contextualSpacing/>
    </w:pPr>
  </w:style>
  <w:style w:type="character" w:customStyle="1" w:styleId="DaftarParagrafKAR">
    <w:name w:val="Daftar Paragraf KAR"/>
    <w:basedOn w:val="FontParagrafDefault"/>
    <w:link w:val="DaftarParagraf"/>
    <w:uiPriority w:val="34"/>
    <w:locked/>
    <w:rPr>
      <w:lang w:val="en-GB"/>
    </w:rPr>
  </w:style>
  <w:style w:type="paragraph" w:customStyle="1" w:styleId="Default">
    <w:name w:val="Default"/>
    <w:pPr>
      <w:autoSpaceDE w:val="0"/>
      <w:autoSpaceDN w:val="0"/>
      <w:adjustRightInd w:val="0"/>
    </w:pPr>
    <w:rPr>
      <w:rFonts w:ascii="Calibri" w:eastAsiaTheme="minorHAnsi" w:hAnsi="Calibri" w:cs="Calibri"/>
      <w:color w:val="000000"/>
      <w:sz w:val="24"/>
      <w:szCs w:val="24"/>
    </w:rPr>
  </w:style>
  <w:style w:type="character" w:customStyle="1" w:styleId="TeksKomentarKAR">
    <w:name w:val="Teks Komentar KAR"/>
    <w:basedOn w:val="FontParagrafDefault"/>
    <w:link w:val="TeksKomentar"/>
    <w:uiPriority w:val="99"/>
    <w:semiHidden/>
    <w:rPr>
      <w:sz w:val="20"/>
      <w:szCs w:val="20"/>
      <w:lang w:val="en-GB"/>
    </w:rPr>
  </w:style>
  <w:style w:type="character" w:customStyle="1" w:styleId="SubjekKomentarKAR">
    <w:name w:val="Subjek Komentar KAR"/>
    <w:basedOn w:val="TeksKomentarKAR"/>
    <w:link w:val="SubjekKomentar"/>
    <w:uiPriority w:val="99"/>
    <w:semiHidden/>
    <w:rPr>
      <w:b/>
      <w:bCs/>
      <w:sz w:val="20"/>
      <w:szCs w:val="20"/>
      <w:lang w:val="en-GB"/>
    </w:rPr>
  </w:style>
  <w:style w:type="character" w:customStyle="1" w:styleId="TeksBalonKAR">
    <w:name w:val="Teks Balon KAR"/>
    <w:basedOn w:val="FontParagrafDefault"/>
    <w:link w:val="TeksBalon"/>
    <w:uiPriority w:val="99"/>
    <w:semiHidden/>
    <w:rPr>
      <w:rFonts w:ascii="Segoe UI" w:hAnsi="Segoe UI" w:cs="Segoe UI"/>
      <w:sz w:val="18"/>
      <w:szCs w:val="18"/>
      <w:lang w:val="en-GB"/>
    </w:rPr>
  </w:style>
  <w:style w:type="character" w:styleId="SebutanYangBelumTerselesaikan">
    <w:name w:val="Unresolved Mention"/>
    <w:basedOn w:val="FontParagrafDefault"/>
    <w:uiPriority w:val="99"/>
    <w:semiHidden/>
    <w:unhideWhenUsed/>
    <w:rsid w:val="00D54270"/>
    <w:rPr>
      <w:color w:val="605E5C"/>
      <w:shd w:val="clear" w:color="auto" w:fill="E1DFDD"/>
    </w:rPr>
  </w:style>
  <w:style w:type="character" w:customStyle="1" w:styleId="apple-converted-space">
    <w:name w:val="apple-converted-space"/>
    <w:basedOn w:val="FontParagrafDefault"/>
    <w:rsid w:val="00FB0648"/>
  </w:style>
  <w:style w:type="character" w:styleId="Penekanan">
    <w:name w:val="Emphasis"/>
    <w:basedOn w:val="FontParagrafDefault"/>
    <w:uiPriority w:val="20"/>
    <w:qFormat/>
    <w:rsid w:val="00FB0648"/>
    <w:rPr>
      <w:i/>
      <w:iCs/>
    </w:rPr>
  </w:style>
  <w:style w:type="character" w:styleId="NomorHalaman">
    <w:name w:val="page number"/>
    <w:basedOn w:val="FontParagrafDefault"/>
    <w:uiPriority w:val="99"/>
    <w:semiHidden/>
    <w:unhideWhenUsed/>
    <w:rsid w:val="00FB0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oi.org/10.1097/ALN.0b013e3182318466" TargetMode="External"/><Relationship Id="rId26" Type="http://schemas.openxmlformats.org/officeDocument/2006/relationships/hyperlink" Target="https://doi.org/10.53769/deiktis.v2i2.270" TargetMode="External"/><Relationship Id="rId39" Type="http://schemas.openxmlformats.org/officeDocument/2006/relationships/theme" Target="theme/theme1.xml"/><Relationship Id="rId21" Type="http://schemas.openxmlformats.org/officeDocument/2006/relationships/hyperlink" Target="https://doi.org/10.1080/07481187.2011.553317" TargetMode="External"/><Relationship Id="rId34" Type="http://schemas.openxmlformats.org/officeDocument/2006/relationships/footer" Target="footer1.xml"/><Relationship Id="rId7" Type="http://schemas.openxmlformats.org/officeDocument/2006/relationships/hyperlink" Target="mailto:roziah@edu.uir.ac.id" TargetMode="External"/><Relationship Id="rId12" Type="http://schemas.openxmlformats.org/officeDocument/2006/relationships/hyperlink" Target="mailto:nurulhuda@student.uir.ac.id" TargetMode="External"/><Relationship Id="rId17" Type="http://schemas.openxmlformats.org/officeDocument/2006/relationships/hyperlink" Target="https://jurnal.stkippgriponorogo.ac.id/index.php/Leksis/article/view/114" TargetMode="External"/><Relationship Id="rId25" Type="http://schemas.openxmlformats.org/officeDocument/2006/relationships/hyperlink" Target="https://doi.org/10.7454/mssh.v20i2.480"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1468-5906.t01-1-00176" TargetMode="External"/><Relationship Id="rId20" Type="http://schemas.openxmlformats.org/officeDocument/2006/relationships/hyperlink" Target="https://doi.org/10.3390/rel3030710" TargetMode="External"/><Relationship Id="rId29" Type="http://schemas.openxmlformats.org/officeDocument/2006/relationships/hyperlink" Target="https://doi.org/10.1177/00220221209464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urhidayah@sari-mutiara.ac.id" TargetMode="External"/><Relationship Id="rId24" Type="http://schemas.openxmlformats.org/officeDocument/2006/relationships/hyperlink" Target="https://doi.org/10.32528/ins.v16i2.2057" TargetMode="External"/><Relationship Id="rId32" Type="http://schemas.openxmlformats.org/officeDocument/2006/relationships/hyperlink" Target="https://doi.org/10.33087/jiubj.v22i1.1889"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6555/bs.v43i1.355" TargetMode="External"/><Relationship Id="rId23" Type="http://schemas.openxmlformats.org/officeDocument/2006/relationships/hyperlink" Target="https://doi.org/10.1080/10508619.2018.1477401" TargetMode="External"/><Relationship Id="rId28" Type="http://schemas.openxmlformats.org/officeDocument/2006/relationships/hyperlink" Target="https://doi.org/10.1037/rel0000074" TargetMode="External"/><Relationship Id="rId36" Type="http://schemas.openxmlformats.org/officeDocument/2006/relationships/header" Target="header2.xml"/><Relationship Id="rId10" Type="http://schemas.openxmlformats.org/officeDocument/2006/relationships/hyperlink" Target="mailto:resyoktadela@edu.uir.ac.id" TargetMode="External"/><Relationship Id="rId19" Type="http://schemas.openxmlformats.org/officeDocument/2006/relationships/hyperlink" Target="https://doi.org/10.1037/0003-066X.58.1.64" TargetMode="External"/><Relationship Id="rId31" Type="http://schemas.openxmlformats.org/officeDocument/2006/relationships/hyperlink" Target="https://doi.org/10.1080/13674670802118099" TargetMode="External"/><Relationship Id="rId4" Type="http://schemas.openxmlformats.org/officeDocument/2006/relationships/webSettings" Target="webSettings.xml"/><Relationship Id="rId9" Type="http://schemas.openxmlformats.org/officeDocument/2006/relationships/hyperlink" Target="mailto:hermaliza@edu.uir.ac.id" TargetMode="External"/><Relationship Id="rId14" Type="http://schemas.openxmlformats.org/officeDocument/2006/relationships/hyperlink" Target="https://unars.ac.id/ojs/index.php/cermin_unars/article/view/2931" TargetMode="External"/><Relationship Id="rId22" Type="http://schemas.openxmlformats.org/officeDocument/2006/relationships/hyperlink" Target="https://doi.org/10.1080/00224545.2016.1242470" TargetMode="External"/><Relationship Id="rId27" Type="http://schemas.openxmlformats.org/officeDocument/2006/relationships/hyperlink" Target="https://doi.org/10.1007/s10551-021-04856-7" TargetMode="External"/><Relationship Id="rId30" Type="http://schemas.openxmlformats.org/officeDocument/2006/relationships/hyperlink" Target="https://doi.org/10.20473/jhpr.vol.3-issue.1.25-34" TargetMode="External"/><Relationship Id="rId35" Type="http://schemas.openxmlformats.org/officeDocument/2006/relationships/footer" Target="footer2.xml"/><Relationship Id="rId8" Type="http://schemas.openxmlformats.org/officeDocument/2006/relationships/hyperlink" Target="mailto:shomary@edu.uir.ac.i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6333</Words>
  <Characters>36925</Characters>
  <Application>Microsoft Office Word</Application>
  <DocSecurity>0</DocSecurity>
  <Lines>820</Lines>
  <Paragraphs>240</Paragraphs>
  <ScaleCrop>false</ScaleCrop>
  <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teteng syaid</dc:creator>
  <cp:lastModifiedBy>Reviewer</cp:lastModifiedBy>
  <cp:revision>2</cp:revision>
  <dcterms:created xsi:type="dcterms:W3CDTF">2025-12-26T04:19:00Z</dcterms:created>
  <dcterms:modified xsi:type="dcterms:W3CDTF">2025-12-26T04:19:00Z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33A15C47544A47709F2A9CC34EA9DCB1_12</vt:lpwstr>
  </property>
</Properties>
</file>